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218" w:rsidRPr="00C8589B" w:rsidRDefault="003E4218">
      <w:pPr>
        <w:shd w:val="clear" w:color="auto" w:fill="FFFFFF"/>
        <w:spacing w:before="10"/>
        <w:rPr>
          <w:rFonts w:cs="Arial"/>
        </w:rPr>
        <w:sectPr w:rsidR="003E4218" w:rsidRPr="00C8589B">
          <w:headerReference w:type="default" r:id="rId8"/>
          <w:type w:val="continuous"/>
          <w:pgSz w:w="11909" w:h="16834"/>
          <w:pgMar w:top="533" w:right="5513" w:bottom="360" w:left="1418" w:header="708" w:footer="708" w:gutter="0"/>
          <w:cols w:num="2" w:space="708" w:equalWidth="0">
            <w:col w:w="1372" w:space="2750"/>
            <w:col w:w="854"/>
          </w:cols>
          <w:noEndnote/>
        </w:sectPr>
      </w:pPr>
      <w:bookmarkStart w:id="0" w:name="_GoBack"/>
      <w:bookmarkEnd w:id="0"/>
    </w:p>
    <w:p w:rsidR="009554F6" w:rsidRPr="004D6905" w:rsidRDefault="009554F6" w:rsidP="009554F6">
      <w:pPr>
        <w:pStyle w:val="a7"/>
        <w:spacing w:before="2"/>
        <w:rPr>
          <w:rFonts w:ascii="Times New Roman"/>
        </w:rPr>
      </w:pPr>
    </w:p>
    <w:p w:rsidR="009554F6" w:rsidRPr="004D6905" w:rsidRDefault="009554F6" w:rsidP="009554F6">
      <w:pPr>
        <w:spacing w:before="97" w:line="235" w:lineRule="auto"/>
        <w:ind w:left="849" w:right="139"/>
        <w:jc w:val="center"/>
        <w:rPr>
          <w:b/>
          <w:sz w:val="14"/>
          <w:szCs w:val="14"/>
        </w:rPr>
      </w:pPr>
      <w:r w:rsidRPr="004D6905">
        <w:rPr>
          <w:b/>
          <w:sz w:val="14"/>
          <w:szCs w:val="14"/>
        </w:rPr>
        <w:t>VETERINARSKI</w:t>
      </w:r>
      <w:r w:rsidRPr="004D6905">
        <w:rPr>
          <w:b/>
          <w:spacing w:val="-7"/>
          <w:sz w:val="14"/>
          <w:szCs w:val="14"/>
        </w:rPr>
        <w:t xml:space="preserve"> </w:t>
      </w:r>
      <w:r w:rsidRPr="004D6905">
        <w:rPr>
          <w:b/>
          <w:spacing w:val="-3"/>
          <w:sz w:val="14"/>
          <w:szCs w:val="14"/>
        </w:rPr>
        <w:t>SERTIFIKAT</w:t>
      </w:r>
      <w:r w:rsidRPr="004D6905">
        <w:rPr>
          <w:b/>
          <w:spacing w:val="-4"/>
          <w:sz w:val="14"/>
          <w:szCs w:val="14"/>
        </w:rPr>
        <w:t xml:space="preserve"> </w:t>
      </w:r>
      <w:r w:rsidRPr="004D6905">
        <w:rPr>
          <w:b/>
          <w:spacing w:val="-3"/>
          <w:sz w:val="14"/>
          <w:szCs w:val="14"/>
        </w:rPr>
        <w:t>ZA</w:t>
      </w:r>
      <w:r w:rsidRPr="004D6905">
        <w:rPr>
          <w:b/>
          <w:spacing w:val="-7"/>
          <w:sz w:val="14"/>
          <w:szCs w:val="14"/>
        </w:rPr>
        <w:t xml:space="preserve"> </w:t>
      </w:r>
      <w:r w:rsidRPr="004D6905">
        <w:rPr>
          <w:b/>
          <w:sz w:val="14"/>
          <w:szCs w:val="14"/>
        </w:rPr>
        <w:t>PRERAĐENU</w:t>
      </w:r>
      <w:r w:rsidRPr="004D6905">
        <w:rPr>
          <w:b/>
          <w:spacing w:val="-9"/>
          <w:sz w:val="14"/>
          <w:szCs w:val="14"/>
        </w:rPr>
        <w:t xml:space="preserve"> </w:t>
      </w:r>
      <w:r w:rsidRPr="004D6905">
        <w:rPr>
          <w:b/>
          <w:sz w:val="14"/>
          <w:szCs w:val="14"/>
        </w:rPr>
        <w:t>HRANU</w:t>
      </w:r>
      <w:r w:rsidRPr="004D6905">
        <w:rPr>
          <w:b/>
          <w:spacing w:val="-5"/>
          <w:sz w:val="14"/>
          <w:szCs w:val="14"/>
        </w:rPr>
        <w:t xml:space="preserve"> </w:t>
      </w:r>
      <w:r w:rsidRPr="004D6905">
        <w:rPr>
          <w:b/>
          <w:spacing w:val="-3"/>
          <w:sz w:val="14"/>
          <w:szCs w:val="14"/>
        </w:rPr>
        <w:t>ZA</w:t>
      </w:r>
      <w:r w:rsidRPr="004D6905">
        <w:rPr>
          <w:b/>
          <w:spacing w:val="-7"/>
          <w:sz w:val="14"/>
          <w:szCs w:val="14"/>
        </w:rPr>
        <w:t xml:space="preserve"> </w:t>
      </w:r>
      <w:r w:rsidRPr="004D6905">
        <w:rPr>
          <w:b/>
          <w:sz w:val="14"/>
          <w:szCs w:val="14"/>
        </w:rPr>
        <w:t>KUĆNE</w:t>
      </w:r>
      <w:r w:rsidRPr="004D6905">
        <w:rPr>
          <w:b/>
          <w:spacing w:val="-8"/>
          <w:sz w:val="14"/>
          <w:szCs w:val="14"/>
        </w:rPr>
        <w:t xml:space="preserve"> </w:t>
      </w:r>
      <w:r w:rsidRPr="004D6905">
        <w:rPr>
          <w:b/>
          <w:sz w:val="14"/>
          <w:szCs w:val="14"/>
        </w:rPr>
        <w:t>LJUBIMCE,</w:t>
      </w:r>
      <w:r w:rsidRPr="004D6905">
        <w:rPr>
          <w:b/>
          <w:spacing w:val="-6"/>
          <w:sz w:val="14"/>
          <w:szCs w:val="14"/>
        </w:rPr>
        <w:t xml:space="preserve"> </w:t>
      </w:r>
      <w:r w:rsidRPr="004D6905">
        <w:rPr>
          <w:b/>
          <w:sz w:val="14"/>
          <w:szCs w:val="14"/>
        </w:rPr>
        <w:t>OSIM</w:t>
      </w:r>
      <w:r w:rsidRPr="004D6905">
        <w:rPr>
          <w:b/>
          <w:spacing w:val="-7"/>
          <w:sz w:val="14"/>
          <w:szCs w:val="14"/>
        </w:rPr>
        <w:t xml:space="preserve"> </w:t>
      </w:r>
      <w:r w:rsidRPr="004D6905">
        <w:rPr>
          <w:b/>
          <w:sz w:val="14"/>
          <w:szCs w:val="14"/>
        </w:rPr>
        <w:t>KONZERVIRANE,</w:t>
      </w:r>
      <w:r w:rsidRPr="004D6905">
        <w:rPr>
          <w:b/>
          <w:spacing w:val="-6"/>
          <w:sz w:val="14"/>
          <w:szCs w:val="14"/>
        </w:rPr>
        <w:t xml:space="preserve"> </w:t>
      </w:r>
      <w:r w:rsidRPr="004D6905">
        <w:rPr>
          <w:b/>
          <w:spacing w:val="-3"/>
          <w:sz w:val="14"/>
          <w:szCs w:val="14"/>
        </w:rPr>
        <w:t>NAMJENJENU</w:t>
      </w:r>
      <w:r w:rsidRPr="004D6905">
        <w:rPr>
          <w:b/>
          <w:spacing w:val="-7"/>
          <w:sz w:val="14"/>
          <w:szCs w:val="14"/>
        </w:rPr>
        <w:t xml:space="preserve"> </w:t>
      </w:r>
      <w:r>
        <w:rPr>
          <w:b/>
          <w:sz w:val="14"/>
          <w:szCs w:val="14"/>
        </w:rPr>
        <w:t xml:space="preserve">OTPREMI  IZ GRČKE U CRNU GORU ILI </w:t>
      </w:r>
      <w:r w:rsidR="009E0319">
        <w:rPr>
          <w:b/>
          <w:sz w:val="14"/>
          <w:szCs w:val="14"/>
        </w:rPr>
        <w:t>PROVO</w:t>
      </w:r>
      <w:r>
        <w:rPr>
          <w:b/>
          <w:sz w:val="14"/>
          <w:szCs w:val="14"/>
        </w:rPr>
        <w:t>Z</w:t>
      </w:r>
      <w:r w:rsidR="009E0319">
        <w:rPr>
          <w:b/>
          <w:sz w:val="14"/>
          <w:szCs w:val="14"/>
        </w:rPr>
        <w:t>U</w:t>
      </w:r>
      <w:r>
        <w:rPr>
          <w:b/>
          <w:sz w:val="14"/>
          <w:szCs w:val="14"/>
        </w:rPr>
        <w:t xml:space="preserve"> KROZ CRNU GORU</w:t>
      </w:r>
      <w:r w:rsidRPr="004D6905">
        <w:rPr>
          <w:b/>
          <w:sz w:val="14"/>
          <w:szCs w:val="14"/>
        </w:rPr>
        <w:t xml:space="preserve"> / </w:t>
      </w:r>
      <w:r w:rsidRPr="004D6905">
        <w:rPr>
          <w:b/>
          <w:i/>
          <w:sz w:val="14"/>
          <w:szCs w:val="14"/>
        </w:rPr>
        <w:t>VETERINARY CERTIFICATE FOR PROCESSED PETFOOD OTHER THAN CANNED PETFOOD, INTENDED FOR DISPATC</w:t>
      </w:r>
      <w:r>
        <w:rPr>
          <w:b/>
          <w:i/>
          <w:sz w:val="14"/>
          <w:szCs w:val="14"/>
        </w:rPr>
        <w:t xml:space="preserve">H </w:t>
      </w:r>
      <w:r w:rsidRPr="003150CD">
        <w:rPr>
          <w:b/>
          <w:i/>
          <w:sz w:val="14"/>
          <w:szCs w:val="14"/>
        </w:rPr>
        <w:t xml:space="preserve">FROM GREECE </w:t>
      </w:r>
      <w:r>
        <w:rPr>
          <w:b/>
          <w:i/>
          <w:sz w:val="14"/>
          <w:szCs w:val="14"/>
        </w:rPr>
        <w:t xml:space="preserve">TO </w:t>
      </w:r>
      <w:r w:rsidRPr="004D6905">
        <w:rPr>
          <w:b/>
          <w:i/>
          <w:sz w:val="14"/>
          <w:szCs w:val="14"/>
        </w:rPr>
        <w:t>MONTENEGRO</w:t>
      </w:r>
      <w:r>
        <w:rPr>
          <w:b/>
          <w:i/>
          <w:sz w:val="14"/>
          <w:szCs w:val="14"/>
        </w:rPr>
        <w:t xml:space="preserve"> OR FOR TRANSIT THROUGH </w:t>
      </w:r>
      <w:r w:rsidRPr="004D6905">
        <w:rPr>
          <w:b/>
          <w:i/>
          <w:sz w:val="14"/>
          <w:szCs w:val="14"/>
        </w:rPr>
        <w:t>MONTENEGRO</w:t>
      </w:r>
    </w:p>
    <w:p w:rsidR="003E4218" w:rsidRPr="00D36219" w:rsidRDefault="003E4218">
      <w:pPr>
        <w:spacing w:after="96" w:line="1" w:lineRule="exact"/>
        <w:rPr>
          <w:rFonts w:ascii="Times New Roman" w:hAnsi="Times New Roman"/>
          <w:sz w:val="2"/>
        </w:rPr>
      </w:pPr>
    </w:p>
    <w:tbl>
      <w:tblPr>
        <w:tblW w:w="0" w:type="auto"/>
        <w:tblInd w:w="40" w:type="dxa"/>
        <w:tblLayout w:type="fixed"/>
        <w:tblCellMar>
          <w:left w:w="40" w:type="dxa"/>
          <w:right w:w="40" w:type="dxa"/>
        </w:tblCellMar>
        <w:tblLook w:val="0000" w:firstRow="0" w:lastRow="0" w:firstColumn="0" w:lastColumn="0" w:noHBand="0" w:noVBand="0"/>
      </w:tblPr>
      <w:tblGrid>
        <w:gridCol w:w="374"/>
        <w:gridCol w:w="3454"/>
        <w:gridCol w:w="1778"/>
        <w:gridCol w:w="1152"/>
        <w:gridCol w:w="1315"/>
        <w:gridCol w:w="2400"/>
      </w:tblGrid>
      <w:tr w:rsidR="000861FA" w:rsidRPr="00D36219" w:rsidTr="00270BB7">
        <w:trPr>
          <w:cantSplit/>
          <w:trHeight w:val="413"/>
        </w:trPr>
        <w:tc>
          <w:tcPr>
            <w:tcW w:w="3828" w:type="dxa"/>
            <w:gridSpan w:val="2"/>
            <w:tcBorders>
              <w:bottom w:val="single" w:sz="6" w:space="0" w:color="auto"/>
            </w:tcBorders>
            <w:shd w:val="clear" w:color="auto" w:fill="FFFFFF"/>
          </w:tcPr>
          <w:p w:rsidR="000861FA" w:rsidRPr="009554F6" w:rsidRDefault="009554F6" w:rsidP="009554F6">
            <w:pPr>
              <w:shd w:val="clear" w:color="auto" w:fill="FFFFFF"/>
              <w:rPr>
                <w:b/>
                <w:sz w:val="16"/>
                <w:szCs w:val="16"/>
              </w:rPr>
            </w:pPr>
            <w:r w:rsidRPr="009554F6">
              <w:rPr>
                <w:b/>
                <w:sz w:val="16"/>
                <w:szCs w:val="16"/>
              </w:rPr>
              <w:t>Grčka</w:t>
            </w:r>
            <w:r w:rsidR="00513EBA" w:rsidRPr="009554F6">
              <w:rPr>
                <w:b/>
                <w:sz w:val="16"/>
                <w:szCs w:val="16"/>
              </w:rPr>
              <w:t>/</w:t>
            </w:r>
            <w:r w:rsidR="00513EBA" w:rsidRPr="009554F6">
              <w:rPr>
                <w:b/>
                <w:spacing w:val="18"/>
                <w:sz w:val="16"/>
                <w:szCs w:val="16"/>
              </w:rPr>
              <w:t xml:space="preserve"> </w:t>
            </w:r>
            <w:r w:rsidRPr="009554F6">
              <w:rPr>
                <w:b/>
                <w:spacing w:val="18"/>
                <w:sz w:val="16"/>
                <w:szCs w:val="16"/>
              </w:rPr>
              <w:t>Greece</w:t>
            </w:r>
          </w:p>
        </w:tc>
        <w:tc>
          <w:tcPr>
            <w:tcW w:w="1778" w:type="dxa"/>
            <w:tcBorders>
              <w:bottom w:val="single" w:sz="6" w:space="0" w:color="auto"/>
            </w:tcBorders>
            <w:shd w:val="clear" w:color="auto" w:fill="FFFFFF"/>
          </w:tcPr>
          <w:p w:rsidR="000861FA" w:rsidRPr="00D36219" w:rsidRDefault="000861FA">
            <w:pPr>
              <w:shd w:val="clear" w:color="auto" w:fill="FFFFFF"/>
            </w:pPr>
          </w:p>
        </w:tc>
        <w:tc>
          <w:tcPr>
            <w:tcW w:w="4867" w:type="dxa"/>
            <w:gridSpan w:val="3"/>
            <w:tcBorders>
              <w:bottom w:val="single" w:sz="6" w:space="0" w:color="auto"/>
            </w:tcBorders>
            <w:shd w:val="clear" w:color="auto" w:fill="FFFFFF"/>
          </w:tcPr>
          <w:p w:rsidR="003E4218" w:rsidRPr="00D36219" w:rsidRDefault="00513EBA" w:rsidP="00513EBA">
            <w:pPr>
              <w:shd w:val="clear" w:color="auto" w:fill="FFFFFF"/>
            </w:pPr>
            <w:r>
              <w:rPr>
                <w:spacing w:val="-1"/>
                <w:sz w:val="16"/>
              </w:rPr>
              <w:t xml:space="preserve">                   </w:t>
            </w:r>
            <w:r w:rsidR="004C2420" w:rsidRPr="00D36219">
              <w:rPr>
                <w:spacing w:val="-1"/>
                <w:sz w:val="16"/>
              </w:rPr>
              <w:t>Veterinarski s</w:t>
            </w:r>
            <w:r w:rsidR="000861FA" w:rsidRPr="00D36219">
              <w:rPr>
                <w:spacing w:val="-1"/>
                <w:sz w:val="16"/>
              </w:rPr>
              <w:t xml:space="preserve">ertifikat za </w:t>
            </w:r>
            <w:r w:rsidR="00E667AE" w:rsidRPr="00D36219">
              <w:rPr>
                <w:spacing w:val="-1"/>
                <w:sz w:val="16"/>
              </w:rPr>
              <w:t>CG</w:t>
            </w:r>
            <w:r w:rsidR="00736374" w:rsidRPr="00D36219">
              <w:rPr>
                <w:spacing w:val="-1"/>
                <w:sz w:val="16"/>
              </w:rPr>
              <w:t>/ Veterinary certificate to ME</w:t>
            </w:r>
          </w:p>
        </w:tc>
      </w:tr>
      <w:tr w:rsidR="000861FA" w:rsidRPr="00D36219">
        <w:trPr>
          <w:cantSplit/>
        </w:trPr>
        <w:tc>
          <w:tcPr>
            <w:tcW w:w="374" w:type="dxa"/>
            <w:vMerge w:val="restart"/>
            <w:tcBorders>
              <w:top w:val="single" w:sz="6" w:space="0" w:color="auto"/>
              <w:left w:val="single" w:sz="6" w:space="0" w:color="auto"/>
              <w:right w:val="single" w:sz="6" w:space="0" w:color="auto"/>
            </w:tcBorders>
            <w:shd w:val="clear" w:color="auto" w:fill="FFFFFF"/>
            <w:textDirection w:val="btLr"/>
          </w:tcPr>
          <w:p w:rsidR="000861FA" w:rsidRPr="00D36219" w:rsidRDefault="000861FA">
            <w:pPr>
              <w:shd w:val="clear" w:color="auto" w:fill="FFFFFF"/>
              <w:ind w:left="113" w:right="113"/>
              <w:rPr>
                <w:rFonts w:ascii="Arial-BoldMT" w:hAnsi="Arial-BoldMT"/>
                <w:b/>
                <w:sz w:val="13"/>
              </w:rPr>
            </w:pPr>
            <w:r w:rsidRPr="00D36219">
              <w:rPr>
                <w:rFonts w:ascii="Arial-BoldMT" w:hAnsi="Arial-BoldMT"/>
                <w:b/>
                <w:sz w:val="13"/>
              </w:rPr>
              <w:t xml:space="preserve">Dio I: Podaci o otpremljenoj pošiljci / Part I: Details of dispached consignment / </w:t>
            </w:r>
          </w:p>
          <w:p w:rsidR="000861FA" w:rsidRPr="00D36219" w:rsidRDefault="000861FA">
            <w:pPr>
              <w:shd w:val="clear" w:color="auto" w:fill="FFFFFF"/>
              <w:ind w:left="113" w:right="113"/>
            </w:pPr>
          </w:p>
        </w:tc>
        <w:tc>
          <w:tcPr>
            <w:tcW w:w="5232" w:type="dxa"/>
            <w:gridSpan w:val="2"/>
            <w:tcBorders>
              <w:top w:val="single" w:sz="6" w:space="0" w:color="auto"/>
              <w:left w:val="single" w:sz="6" w:space="0" w:color="auto"/>
              <w:right w:val="single" w:sz="6" w:space="0" w:color="auto"/>
            </w:tcBorders>
            <w:shd w:val="clear" w:color="auto" w:fill="FFFFFF"/>
          </w:tcPr>
          <w:p w:rsidR="000861FA" w:rsidRPr="0066259D" w:rsidRDefault="000861FA" w:rsidP="00513EBA">
            <w:pPr>
              <w:shd w:val="clear" w:color="auto" w:fill="FFFFFF"/>
            </w:pPr>
            <w:r w:rsidRPr="0066259D">
              <w:rPr>
                <w:spacing w:val="-2"/>
                <w:sz w:val="14"/>
              </w:rPr>
              <w:t xml:space="preserve">I.1. </w:t>
            </w:r>
            <w:r w:rsidR="00AA749E" w:rsidRPr="0066259D">
              <w:rPr>
                <w:spacing w:val="-2"/>
                <w:sz w:val="14"/>
              </w:rPr>
              <w:t>Pošiljac</w:t>
            </w:r>
            <w:r w:rsidRPr="0066259D">
              <w:rPr>
                <w:spacing w:val="-2"/>
                <w:sz w:val="14"/>
              </w:rPr>
              <w:t>/Consignor</w:t>
            </w:r>
          </w:p>
        </w:tc>
        <w:tc>
          <w:tcPr>
            <w:tcW w:w="2467" w:type="dxa"/>
            <w:gridSpan w:val="2"/>
            <w:tcBorders>
              <w:top w:val="single" w:sz="6" w:space="0" w:color="auto"/>
              <w:left w:val="single" w:sz="6" w:space="0" w:color="auto"/>
              <w:bottom w:val="single" w:sz="6" w:space="0" w:color="auto"/>
              <w:right w:val="single" w:sz="6" w:space="0" w:color="auto"/>
            </w:tcBorders>
            <w:shd w:val="clear" w:color="auto" w:fill="FFFFFF"/>
          </w:tcPr>
          <w:p w:rsidR="003E4218" w:rsidRPr="0066259D" w:rsidRDefault="004C2420" w:rsidP="00B25940">
            <w:pPr>
              <w:shd w:val="clear" w:color="auto" w:fill="FFFFFF"/>
              <w:spacing w:line="154" w:lineRule="exact"/>
              <w:rPr>
                <w:spacing w:val="-5"/>
                <w:sz w:val="14"/>
              </w:rPr>
            </w:pPr>
            <w:r w:rsidRPr="0066259D">
              <w:rPr>
                <w:spacing w:val="-5"/>
                <w:sz w:val="14"/>
              </w:rPr>
              <w:t>I.2. Referentni broj s</w:t>
            </w:r>
            <w:r w:rsidR="000861FA" w:rsidRPr="0066259D">
              <w:rPr>
                <w:spacing w:val="-5"/>
                <w:sz w:val="14"/>
              </w:rPr>
              <w:t>ertifik</w:t>
            </w:r>
            <w:r w:rsidR="00B25940" w:rsidRPr="0066259D">
              <w:rPr>
                <w:spacing w:val="-5"/>
                <w:sz w:val="14"/>
              </w:rPr>
              <w:t xml:space="preserve">ata / Certificate reference No </w:t>
            </w:r>
            <w:r w:rsidR="000861FA" w:rsidRPr="0066259D">
              <w:rPr>
                <w:spacing w:val="-5"/>
                <w:sz w:val="14"/>
              </w:rPr>
              <w:t xml:space="preserve"> </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861FA" w:rsidRPr="00D36219" w:rsidRDefault="000861FA">
            <w:pPr>
              <w:shd w:val="clear" w:color="auto" w:fill="FFFFFF"/>
            </w:pPr>
            <w:r w:rsidRPr="00D36219">
              <w:rPr>
                <w:spacing w:val="10"/>
                <w:sz w:val="14"/>
              </w:rPr>
              <w:t xml:space="preserve">l.2.a                              </w:t>
            </w:r>
          </w:p>
        </w:tc>
      </w:tr>
      <w:tr w:rsidR="000861FA" w:rsidRPr="00D36219">
        <w:trPr>
          <w:cantSplit/>
        </w:trPr>
        <w:tc>
          <w:tcPr>
            <w:tcW w:w="374" w:type="dxa"/>
            <w:vMerge/>
            <w:tcBorders>
              <w:left w:val="single" w:sz="6" w:space="0" w:color="auto"/>
              <w:right w:val="single" w:sz="6" w:space="0" w:color="auto"/>
            </w:tcBorders>
            <w:shd w:val="clear" w:color="auto" w:fill="FFFFFF"/>
          </w:tcPr>
          <w:p w:rsidR="000861FA" w:rsidRPr="00D36219" w:rsidRDefault="000861FA">
            <w:pPr>
              <w:shd w:val="clear" w:color="auto" w:fill="FFFFFF"/>
            </w:pPr>
          </w:p>
        </w:tc>
        <w:tc>
          <w:tcPr>
            <w:tcW w:w="5232" w:type="dxa"/>
            <w:gridSpan w:val="2"/>
            <w:tcBorders>
              <w:left w:val="single" w:sz="6" w:space="0" w:color="auto"/>
              <w:right w:val="single" w:sz="6" w:space="0" w:color="auto"/>
            </w:tcBorders>
            <w:shd w:val="clear" w:color="auto" w:fill="FFFFFF"/>
          </w:tcPr>
          <w:p w:rsidR="000861FA" w:rsidRPr="0066259D" w:rsidRDefault="000861FA">
            <w:pPr>
              <w:shd w:val="clear" w:color="auto" w:fill="FFFFFF"/>
            </w:pPr>
          </w:p>
        </w:tc>
        <w:tc>
          <w:tcPr>
            <w:tcW w:w="4867" w:type="dxa"/>
            <w:gridSpan w:val="3"/>
            <w:tcBorders>
              <w:top w:val="single" w:sz="6" w:space="0" w:color="auto"/>
              <w:left w:val="single" w:sz="6" w:space="0" w:color="auto"/>
              <w:right w:val="single" w:sz="6" w:space="0" w:color="auto"/>
            </w:tcBorders>
            <w:shd w:val="clear" w:color="auto" w:fill="FFFFFF"/>
          </w:tcPr>
          <w:p w:rsidR="003E4218" w:rsidRPr="0066259D" w:rsidRDefault="000861FA" w:rsidP="003E4218">
            <w:pPr>
              <w:shd w:val="clear" w:color="auto" w:fill="FFFFFF"/>
              <w:rPr>
                <w:spacing w:val="-5"/>
                <w:sz w:val="14"/>
              </w:rPr>
            </w:pPr>
            <w:r w:rsidRPr="0066259D">
              <w:rPr>
                <w:spacing w:val="-5"/>
                <w:sz w:val="14"/>
              </w:rPr>
              <w:t>I.3. C</w:t>
            </w:r>
            <w:r w:rsidR="004C2420" w:rsidRPr="0066259D">
              <w:rPr>
                <w:spacing w:val="-5"/>
                <w:sz w:val="14"/>
              </w:rPr>
              <w:t>entralni nadležni</w:t>
            </w:r>
            <w:r w:rsidRPr="0066259D">
              <w:rPr>
                <w:spacing w:val="-5"/>
                <w:sz w:val="14"/>
              </w:rPr>
              <w:t xml:space="preserve"> </w:t>
            </w:r>
            <w:r w:rsidR="004C2420" w:rsidRPr="0066259D">
              <w:rPr>
                <w:spacing w:val="-5"/>
                <w:sz w:val="14"/>
              </w:rPr>
              <w:t>organ</w:t>
            </w:r>
            <w:r w:rsidR="00B25940" w:rsidRPr="0066259D">
              <w:rPr>
                <w:spacing w:val="-5"/>
                <w:sz w:val="14"/>
              </w:rPr>
              <w:t xml:space="preserve"> / Central competent authority </w:t>
            </w:r>
          </w:p>
        </w:tc>
      </w:tr>
      <w:tr w:rsidR="000861FA" w:rsidRPr="00D36219">
        <w:trPr>
          <w:cantSplit/>
        </w:trPr>
        <w:tc>
          <w:tcPr>
            <w:tcW w:w="374" w:type="dxa"/>
            <w:vMerge/>
            <w:tcBorders>
              <w:left w:val="single" w:sz="6" w:space="0" w:color="auto"/>
              <w:right w:val="single" w:sz="6" w:space="0" w:color="auto"/>
            </w:tcBorders>
            <w:shd w:val="clear" w:color="auto" w:fill="FFFFFF"/>
          </w:tcPr>
          <w:p w:rsidR="000861FA" w:rsidRPr="00D36219" w:rsidRDefault="000861FA">
            <w:pPr>
              <w:shd w:val="clear" w:color="auto" w:fill="FFFFFF"/>
            </w:pPr>
          </w:p>
        </w:tc>
        <w:tc>
          <w:tcPr>
            <w:tcW w:w="5232" w:type="dxa"/>
            <w:gridSpan w:val="2"/>
            <w:tcBorders>
              <w:left w:val="single" w:sz="6" w:space="0" w:color="auto"/>
              <w:right w:val="single" w:sz="6" w:space="0" w:color="auto"/>
            </w:tcBorders>
            <w:shd w:val="clear" w:color="auto" w:fill="FFFFFF"/>
          </w:tcPr>
          <w:p w:rsidR="000861FA" w:rsidRPr="0066259D" w:rsidRDefault="000861FA" w:rsidP="00B25940">
            <w:pPr>
              <w:shd w:val="clear" w:color="auto" w:fill="FFFFFF"/>
            </w:pPr>
            <w:r w:rsidRPr="0066259D">
              <w:rPr>
                <w:spacing w:val="-6"/>
                <w:sz w:val="14"/>
              </w:rPr>
              <w:t>Adresa / Address</w:t>
            </w:r>
          </w:p>
        </w:tc>
        <w:tc>
          <w:tcPr>
            <w:tcW w:w="4867" w:type="dxa"/>
            <w:gridSpan w:val="3"/>
            <w:tcBorders>
              <w:left w:val="single" w:sz="6" w:space="0" w:color="auto"/>
              <w:bottom w:val="single" w:sz="6" w:space="0" w:color="auto"/>
              <w:right w:val="single" w:sz="6" w:space="0" w:color="auto"/>
            </w:tcBorders>
            <w:shd w:val="clear" w:color="auto" w:fill="FFFFFF"/>
          </w:tcPr>
          <w:p w:rsidR="000861FA" w:rsidRPr="0066259D" w:rsidRDefault="000861FA">
            <w:pPr>
              <w:shd w:val="clear" w:color="auto" w:fill="FFFFFF"/>
            </w:pPr>
          </w:p>
        </w:tc>
      </w:tr>
      <w:tr w:rsidR="000861FA" w:rsidRPr="00D36219">
        <w:trPr>
          <w:cantSplit/>
        </w:trPr>
        <w:tc>
          <w:tcPr>
            <w:tcW w:w="374" w:type="dxa"/>
            <w:vMerge/>
            <w:tcBorders>
              <w:left w:val="single" w:sz="6" w:space="0" w:color="auto"/>
              <w:right w:val="single" w:sz="6" w:space="0" w:color="auto"/>
            </w:tcBorders>
            <w:shd w:val="clear" w:color="auto" w:fill="FFFFFF"/>
          </w:tcPr>
          <w:p w:rsidR="000861FA" w:rsidRPr="00D36219" w:rsidRDefault="000861FA">
            <w:pPr>
              <w:shd w:val="clear" w:color="auto" w:fill="FFFFFF"/>
            </w:pPr>
          </w:p>
        </w:tc>
        <w:tc>
          <w:tcPr>
            <w:tcW w:w="5232" w:type="dxa"/>
            <w:gridSpan w:val="2"/>
            <w:tcBorders>
              <w:left w:val="single" w:sz="6" w:space="0" w:color="auto"/>
              <w:right w:val="single" w:sz="6" w:space="0" w:color="auto"/>
            </w:tcBorders>
            <w:shd w:val="clear" w:color="auto" w:fill="FFFFFF"/>
          </w:tcPr>
          <w:p w:rsidR="000861FA" w:rsidRPr="0066259D" w:rsidRDefault="000861FA"/>
        </w:tc>
        <w:tc>
          <w:tcPr>
            <w:tcW w:w="4867" w:type="dxa"/>
            <w:gridSpan w:val="3"/>
            <w:tcBorders>
              <w:top w:val="single" w:sz="6" w:space="0" w:color="auto"/>
              <w:left w:val="single" w:sz="6" w:space="0" w:color="auto"/>
              <w:right w:val="single" w:sz="6" w:space="0" w:color="auto"/>
            </w:tcBorders>
            <w:shd w:val="clear" w:color="auto" w:fill="FFFFFF"/>
          </w:tcPr>
          <w:p w:rsidR="000861FA" w:rsidRPr="0066259D" w:rsidRDefault="004C2420" w:rsidP="00B25940">
            <w:pPr>
              <w:shd w:val="clear" w:color="auto" w:fill="FFFFFF"/>
            </w:pPr>
            <w:r w:rsidRPr="0066259D">
              <w:rPr>
                <w:spacing w:val="-5"/>
                <w:sz w:val="14"/>
              </w:rPr>
              <w:t>I.4. Lokalni nadležni</w:t>
            </w:r>
            <w:r w:rsidR="000861FA" w:rsidRPr="0066259D">
              <w:rPr>
                <w:spacing w:val="-5"/>
                <w:sz w:val="14"/>
              </w:rPr>
              <w:t xml:space="preserve"> </w:t>
            </w:r>
            <w:r w:rsidRPr="0066259D">
              <w:rPr>
                <w:spacing w:val="-5"/>
                <w:sz w:val="14"/>
              </w:rPr>
              <w:t>organ</w:t>
            </w:r>
            <w:r w:rsidR="00B25940" w:rsidRPr="0066259D">
              <w:rPr>
                <w:spacing w:val="-5"/>
                <w:sz w:val="14"/>
              </w:rPr>
              <w:t xml:space="preserve"> / Local competent authority </w:t>
            </w:r>
          </w:p>
        </w:tc>
      </w:tr>
      <w:tr w:rsidR="000861FA" w:rsidRPr="00D36219">
        <w:trPr>
          <w:cantSplit/>
        </w:trPr>
        <w:tc>
          <w:tcPr>
            <w:tcW w:w="374" w:type="dxa"/>
            <w:vMerge/>
            <w:tcBorders>
              <w:left w:val="single" w:sz="6" w:space="0" w:color="auto"/>
              <w:right w:val="single" w:sz="6" w:space="0" w:color="auto"/>
            </w:tcBorders>
            <w:shd w:val="clear" w:color="auto" w:fill="FFFFFF"/>
            <w:textDirection w:val="btLr"/>
          </w:tcPr>
          <w:p w:rsidR="000861FA" w:rsidRPr="00D36219" w:rsidRDefault="000861FA">
            <w:pPr>
              <w:shd w:val="clear" w:color="auto" w:fill="FFFFFF"/>
            </w:pPr>
          </w:p>
        </w:tc>
        <w:tc>
          <w:tcPr>
            <w:tcW w:w="5232" w:type="dxa"/>
            <w:gridSpan w:val="2"/>
            <w:tcBorders>
              <w:left w:val="single" w:sz="6" w:space="0" w:color="auto"/>
              <w:bottom w:val="single" w:sz="6" w:space="0" w:color="auto"/>
              <w:right w:val="single" w:sz="6" w:space="0" w:color="auto"/>
            </w:tcBorders>
            <w:shd w:val="clear" w:color="auto" w:fill="FFFFFF"/>
          </w:tcPr>
          <w:p w:rsidR="000861FA" w:rsidRPr="0066259D" w:rsidRDefault="00B25940">
            <w:pPr>
              <w:shd w:val="clear" w:color="auto" w:fill="FFFFFF"/>
            </w:pPr>
            <w:r w:rsidRPr="0066259D">
              <w:rPr>
                <w:spacing w:val="3"/>
                <w:sz w:val="14"/>
              </w:rPr>
              <w:t>Tel./Tel.</w:t>
            </w:r>
          </w:p>
        </w:tc>
        <w:tc>
          <w:tcPr>
            <w:tcW w:w="4867" w:type="dxa"/>
            <w:gridSpan w:val="3"/>
            <w:tcBorders>
              <w:left w:val="single" w:sz="6" w:space="0" w:color="auto"/>
              <w:bottom w:val="single" w:sz="6" w:space="0" w:color="auto"/>
              <w:right w:val="single" w:sz="6" w:space="0" w:color="auto"/>
            </w:tcBorders>
            <w:shd w:val="clear" w:color="auto" w:fill="FFFFFF"/>
          </w:tcPr>
          <w:p w:rsidR="000861FA" w:rsidRPr="0066259D" w:rsidRDefault="000861FA">
            <w:pPr>
              <w:shd w:val="clear" w:color="auto" w:fill="FFFFFF"/>
            </w:pPr>
          </w:p>
        </w:tc>
      </w:tr>
      <w:tr w:rsidR="000861FA" w:rsidRPr="00D36219" w:rsidTr="00DE1E2A">
        <w:trPr>
          <w:cantSplit/>
          <w:trHeight w:val="514"/>
        </w:trPr>
        <w:tc>
          <w:tcPr>
            <w:tcW w:w="374" w:type="dxa"/>
            <w:vMerge/>
            <w:tcBorders>
              <w:left w:val="single" w:sz="6" w:space="0" w:color="auto"/>
              <w:right w:val="single" w:sz="6" w:space="0" w:color="auto"/>
            </w:tcBorders>
            <w:shd w:val="clear" w:color="auto" w:fill="FFFFFF"/>
          </w:tcPr>
          <w:p w:rsidR="000861FA" w:rsidRPr="00D36219" w:rsidRDefault="000861FA">
            <w:pPr>
              <w:shd w:val="clear" w:color="auto" w:fill="FFFFFF"/>
            </w:pPr>
          </w:p>
        </w:tc>
        <w:tc>
          <w:tcPr>
            <w:tcW w:w="5232" w:type="dxa"/>
            <w:gridSpan w:val="2"/>
            <w:tcBorders>
              <w:top w:val="single" w:sz="6" w:space="0" w:color="auto"/>
              <w:left w:val="single" w:sz="6" w:space="0" w:color="auto"/>
              <w:right w:val="single" w:sz="6" w:space="0" w:color="auto"/>
            </w:tcBorders>
            <w:shd w:val="clear" w:color="auto" w:fill="FFFFFF"/>
          </w:tcPr>
          <w:p w:rsidR="000861FA" w:rsidRPr="0066259D" w:rsidRDefault="000861FA" w:rsidP="00DE1E2A">
            <w:pPr>
              <w:shd w:val="clear" w:color="auto" w:fill="FFFFFF"/>
            </w:pPr>
            <w:r w:rsidRPr="0066259D">
              <w:rPr>
                <w:spacing w:val="-6"/>
                <w:sz w:val="14"/>
              </w:rPr>
              <w:t xml:space="preserve">I.5. </w:t>
            </w:r>
            <w:r w:rsidR="00AA749E" w:rsidRPr="0066259D">
              <w:rPr>
                <w:spacing w:val="-6"/>
                <w:sz w:val="14"/>
              </w:rPr>
              <w:t>Primalac</w:t>
            </w:r>
            <w:r w:rsidR="00B25940" w:rsidRPr="0066259D">
              <w:rPr>
                <w:spacing w:val="-6"/>
                <w:sz w:val="14"/>
              </w:rPr>
              <w:t xml:space="preserve"> / Consignee </w:t>
            </w:r>
          </w:p>
        </w:tc>
        <w:tc>
          <w:tcPr>
            <w:tcW w:w="4867" w:type="dxa"/>
            <w:gridSpan w:val="3"/>
            <w:tcBorders>
              <w:top w:val="single" w:sz="6" w:space="0" w:color="auto"/>
              <w:left w:val="single" w:sz="6" w:space="0" w:color="auto"/>
              <w:right w:val="single" w:sz="6" w:space="0" w:color="auto"/>
            </w:tcBorders>
            <w:shd w:val="clear" w:color="auto" w:fill="FFFFFF"/>
          </w:tcPr>
          <w:p w:rsidR="006F0415" w:rsidRPr="0066259D" w:rsidRDefault="000861FA" w:rsidP="00B25940">
            <w:pPr>
              <w:shd w:val="clear" w:color="auto" w:fill="FFFFFF"/>
              <w:rPr>
                <w:spacing w:val="-6"/>
                <w:sz w:val="14"/>
              </w:rPr>
            </w:pPr>
            <w:r w:rsidRPr="0066259D">
              <w:rPr>
                <w:spacing w:val="-6"/>
                <w:sz w:val="14"/>
              </w:rPr>
              <w:t xml:space="preserve">I.6. Osoba odgovorna za pošiljku u </w:t>
            </w:r>
            <w:r w:rsidR="00E667AE" w:rsidRPr="0066259D">
              <w:rPr>
                <w:spacing w:val="-6"/>
                <w:sz w:val="14"/>
              </w:rPr>
              <w:t>CG</w:t>
            </w:r>
            <w:r w:rsidRPr="0066259D">
              <w:rPr>
                <w:spacing w:val="-6"/>
                <w:sz w:val="14"/>
              </w:rPr>
              <w:t xml:space="preserve"> / Person responsible for the load in </w:t>
            </w:r>
            <w:r w:rsidR="00736374" w:rsidRPr="0066259D">
              <w:rPr>
                <w:spacing w:val="-6"/>
                <w:sz w:val="14"/>
              </w:rPr>
              <w:t>ME</w:t>
            </w:r>
            <w:r w:rsidR="00B25940" w:rsidRPr="0066259D">
              <w:rPr>
                <w:spacing w:val="-6"/>
                <w:sz w:val="14"/>
              </w:rPr>
              <w:t xml:space="preserve"> </w:t>
            </w:r>
          </w:p>
        </w:tc>
      </w:tr>
      <w:tr w:rsidR="000861FA" w:rsidRPr="00D36219">
        <w:trPr>
          <w:cantSplit/>
        </w:trPr>
        <w:tc>
          <w:tcPr>
            <w:tcW w:w="374" w:type="dxa"/>
            <w:vMerge/>
            <w:tcBorders>
              <w:left w:val="single" w:sz="6" w:space="0" w:color="auto"/>
              <w:right w:val="single" w:sz="6" w:space="0" w:color="auto"/>
            </w:tcBorders>
            <w:shd w:val="clear" w:color="auto" w:fill="FFFFFF"/>
          </w:tcPr>
          <w:p w:rsidR="000861FA" w:rsidRPr="00D36219" w:rsidRDefault="000861FA">
            <w:pPr>
              <w:shd w:val="clear" w:color="auto" w:fill="FFFFFF"/>
            </w:pPr>
          </w:p>
        </w:tc>
        <w:tc>
          <w:tcPr>
            <w:tcW w:w="5232" w:type="dxa"/>
            <w:gridSpan w:val="2"/>
            <w:tcBorders>
              <w:left w:val="single" w:sz="6" w:space="0" w:color="auto"/>
              <w:right w:val="single" w:sz="6" w:space="0" w:color="auto"/>
            </w:tcBorders>
            <w:shd w:val="clear" w:color="auto" w:fill="FFFFFF"/>
          </w:tcPr>
          <w:p w:rsidR="000861FA" w:rsidRPr="0066259D" w:rsidRDefault="00B25940" w:rsidP="006F0415">
            <w:pPr>
              <w:shd w:val="clear" w:color="auto" w:fill="FFFFFF"/>
            </w:pPr>
            <w:r w:rsidRPr="0066259D">
              <w:rPr>
                <w:spacing w:val="-8"/>
                <w:sz w:val="14"/>
              </w:rPr>
              <w:t xml:space="preserve">Ime / Name </w:t>
            </w:r>
          </w:p>
        </w:tc>
        <w:tc>
          <w:tcPr>
            <w:tcW w:w="4867" w:type="dxa"/>
            <w:gridSpan w:val="3"/>
            <w:tcBorders>
              <w:left w:val="single" w:sz="6" w:space="0" w:color="auto"/>
              <w:right w:val="single" w:sz="6" w:space="0" w:color="auto"/>
            </w:tcBorders>
            <w:shd w:val="clear" w:color="auto" w:fill="FFFFFF"/>
          </w:tcPr>
          <w:p w:rsidR="006F0415" w:rsidRPr="0066259D" w:rsidRDefault="00B25940" w:rsidP="006F0415">
            <w:pPr>
              <w:shd w:val="clear" w:color="auto" w:fill="FFFFFF"/>
              <w:rPr>
                <w:spacing w:val="-8"/>
                <w:sz w:val="14"/>
              </w:rPr>
            </w:pPr>
            <w:r w:rsidRPr="0066259D">
              <w:rPr>
                <w:spacing w:val="-8"/>
                <w:sz w:val="14"/>
              </w:rPr>
              <w:t>Ime / Name</w:t>
            </w:r>
          </w:p>
        </w:tc>
      </w:tr>
      <w:tr w:rsidR="000861FA" w:rsidRPr="00D36219">
        <w:trPr>
          <w:cantSplit/>
        </w:trPr>
        <w:tc>
          <w:tcPr>
            <w:tcW w:w="374" w:type="dxa"/>
            <w:vMerge/>
            <w:tcBorders>
              <w:left w:val="single" w:sz="6" w:space="0" w:color="auto"/>
              <w:right w:val="single" w:sz="6" w:space="0" w:color="auto"/>
            </w:tcBorders>
            <w:shd w:val="clear" w:color="auto" w:fill="FFFFFF"/>
            <w:textDirection w:val="btLr"/>
          </w:tcPr>
          <w:p w:rsidR="000861FA" w:rsidRPr="00D36219" w:rsidRDefault="000861FA">
            <w:pPr>
              <w:shd w:val="clear" w:color="auto" w:fill="FFFFFF"/>
            </w:pPr>
          </w:p>
        </w:tc>
        <w:tc>
          <w:tcPr>
            <w:tcW w:w="5232" w:type="dxa"/>
            <w:gridSpan w:val="2"/>
            <w:tcBorders>
              <w:left w:val="single" w:sz="6" w:space="0" w:color="auto"/>
              <w:right w:val="single" w:sz="6" w:space="0" w:color="auto"/>
            </w:tcBorders>
            <w:shd w:val="clear" w:color="auto" w:fill="FFFFFF"/>
          </w:tcPr>
          <w:p w:rsidR="000861FA" w:rsidRPr="0066259D" w:rsidRDefault="00B25940" w:rsidP="006F0415">
            <w:pPr>
              <w:shd w:val="clear" w:color="auto" w:fill="FFFFFF"/>
            </w:pPr>
            <w:r w:rsidRPr="0066259D">
              <w:rPr>
                <w:spacing w:val="-6"/>
                <w:sz w:val="14"/>
              </w:rPr>
              <w:t xml:space="preserve">Adresa / Address </w:t>
            </w:r>
          </w:p>
        </w:tc>
        <w:tc>
          <w:tcPr>
            <w:tcW w:w="4867" w:type="dxa"/>
            <w:gridSpan w:val="3"/>
            <w:tcBorders>
              <w:left w:val="single" w:sz="6" w:space="0" w:color="auto"/>
              <w:right w:val="single" w:sz="6" w:space="0" w:color="auto"/>
            </w:tcBorders>
            <w:shd w:val="clear" w:color="auto" w:fill="FFFFFF"/>
          </w:tcPr>
          <w:p w:rsidR="006F0415" w:rsidRPr="0066259D" w:rsidRDefault="00B25940" w:rsidP="006F0415">
            <w:pPr>
              <w:shd w:val="clear" w:color="auto" w:fill="FFFFFF"/>
              <w:rPr>
                <w:spacing w:val="-6"/>
                <w:sz w:val="14"/>
              </w:rPr>
            </w:pPr>
            <w:r w:rsidRPr="0066259D">
              <w:rPr>
                <w:spacing w:val="-6"/>
                <w:sz w:val="14"/>
              </w:rPr>
              <w:t xml:space="preserve">Adresa / Address </w:t>
            </w:r>
          </w:p>
        </w:tc>
      </w:tr>
      <w:tr w:rsidR="000861FA" w:rsidRPr="00D36219">
        <w:trPr>
          <w:cantSplit/>
        </w:trPr>
        <w:tc>
          <w:tcPr>
            <w:tcW w:w="374" w:type="dxa"/>
            <w:vMerge/>
            <w:tcBorders>
              <w:left w:val="single" w:sz="6" w:space="0" w:color="auto"/>
              <w:right w:val="single" w:sz="6" w:space="0" w:color="auto"/>
            </w:tcBorders>
            <w:shd w:val="clear" w:color="auto" w:fill="FFFFFF"/>
            <w:textDirection w:val="btLr"/>
          </w:tcPr>
          <w:p w:rsidR="000861FA" w:rsidRPr="00D36219" w:rsidRDefault="000861FA">
            <w:pPr>
              <w:shd w:val="clear" w:color="auto" w:fill="FFFFFF"/>
            </w:pPr>
          </w:p>
        </w:tc>
        <w:tc>
          <w:tcPr>
            <w:tcW w:w="5232" w:type="dxa"/>
            <w:gridSpan w:val="2"/>
            <w:tcBorders>
              <w:left w:val="single" w:sz="6" w:space="0" w:color="auto"/>
              <w:right w:val="single" w:sz="6" w:space="0" w:color="auto"/>
            </w:tcBorders>
            <w:shd w:val="clear" w:color="auto" w:fill="FFFFFF"/>
          </w:tcPr>
          <w:p w:rsidR="000861FA" w:rsidRPr="0066259D" w:rsidRDefault="00B25940" w:rsidP="006F0415">
            <w:pPr>
              <w:shd w:val="clear" w:color="auto" w:fill="FFFFFF"/>
            </w:pPr>
            <w:r w:rsidRPr="0066259D">
              <w:rPr>
                <w:spacing w:val="-6"/>
                <w:sz w:val="14"/>
              </w:rPr>
              <w:t xml:space="preserve">Poštanski broj / Postcode </w:t>
            </w:r>
          </w:p>
        </w:tc>
        <w:tc>
          <w:tcPr>
            <w:tcW w:w="4867" w:type="dxa"/>
            <w:gridSpan w:val="3"/>
            <w:tcBorders>
              <w:left w:val="single" w:sz="6" w:space="0" w:color="auto"/>
              <w:right w:val="single" w:sz="6" w:space="0" w:color="auto"/>
            </w:tcBorders>
            <w:shd w:val="clear" w:color="auto" w:fill="FFFFFF"/>
          </w:tcPr>
          <w:p w:rsidR="006F0415" w:rsidRPr="0066259D" w:rsidRDefault="000861FA" w:rsidP="006F0415">
            <w:pPr>
              <w:shd w:val="clear" w:color="auto" w:fill="FFFFFF"/>
              <w:rPr>
                <w:spacing w:val="-6"/>
                <w:sz w:val="14"/>
              </w:rPr>
            </w:pPr>
            <w:r w:rsidRPr="0066259D">
              <w:rPr>
                <w:spacing w:val="-6"/>
                <w:sz w:val="14"/>
              </w:rPr>
              <w:t>Poštanski broj / Post</w:t>
            </w:r>
            <w:r w:rsidR="006F0415" w:rsidRPr="0066259D">
              <w:rPr>
                <w:spacing w:val="-6"/>
                <w:sz w:val="14"/>
              </w:rPr>
              <w:t xml:space="preserve"> </w:t>
            </w:r>
            <w:r w:rsidR="00B25940" w:rsidRPr="0066259D">
              <w:rPr>
                <w:spacing w:val="-6"/>
                <w:sz w:val="14"/>
              </w:rPr>
              <w:t>code</w:t>
            </w:r>
          </w:p>
        </w:tc>
      </w:tr>
      <w:tr w:rsidR="000861FA" w:rsidRPr="00D36219">
        <w:trPr>
          <w:cantSplit/>
        </w:trPr>
        <w:tc>
          <w:tcPr>
            <w:tcW w:w="374" w:type="dxa"/>
            <w:vMerge/>
            <w:tcBorders>
              <w:left w:val="single" w:sz="6" w:space="0" w:color="auto"/>
              <w:right w:val="single" w:sz="6" w:space="0" w:color="auto"/>
            </w:tcBorders>
            <w:shd w:val="clear" w:color="auto" w:fill="FFFFFF"/>
          </w:tcPr>
          <w:p w:rsidR="000861FA" w:rsidRPr="00D36219" w:rsidRDefault="000861FA">
            <w:pPr>
              <w:shd w:val="clear" w:color="auto" w:fill="FFFFFF"/>
            </w:pPr>
          </w:p>
        </w:tc>
        <w:tc>
          <w:tcPr>
            <w:tcW w:w="5232" w:type="dxa"/>
            <w:gridSpan w:val="2"/>
            <w:tcBorders>
              <w:left w:val="single" w:sz="6" w:space="0" w:color="auto"/>
              <w:bottom w:val="single" w:sz="6" w:space="0" w:color="auto"/>
              <w:right w:val="single" w:sz="6" w:space="0" w:color="auto"/>
            </w:tcBorders>
            <w:shd w:val="clear" w:color="auto" w:fill="FFFFFF"/>
          </w:tcPr>
          <w:p w:rsidR="000861FA" w:rsidRPr="0066259D" w:rsidRDefault="00B25940" w:rsidP="006F0415">
            <w:pPr>
              <w:shd w:val="clear" w:color="auto" w:fill="FFFFFF"/>
            </w:pPr>
            <w:r w:rsidRPr="0066259D">
              <w:rPr>
                <w:spacing w:val="3"/>
                <w:sz w:val="14"/>
              </w:rPr>
              <w:t>Tel./Tel.</w:t>
            </w:r>
          </w:p>
        </w:tc>
        <w:tc>
          <w:tcPr>
            <w:tcW w:w="4867" w:type="dxa"/>
            <w:gridSpan w:val="3"/>
            <w:tcBorders>
              <w:left w:val="single" w:sz="6" w:space="0" w:color="auto"/>
              <w:bottom w:val="single" w:sz="6" w:space="0" w:color="auto"/>
              <w:right w:val="single" w:sz="6" w:space="0" w:color="auto"/>
            </w:tcBorders>
            <w:shd w:val="clear" w:color="auto" w:fill="FFFFFF"/>
          </w:tcPr>
          <w:p w:rsidR="000861FA" w:rsidRPr="0066259D" w:rsidRDefault="00B25940">
            <w:pPr>
              <w:shd w:val="clear" w:color="auto" w:fill="FFFFFF"/>
            </w:pPr>
            <w:r w:rsidRPr="0066259D">
              <w:rPr>
                <w:spacing w:val="3"/>
                <w:sz w:val="14"/>
              </w:rPr>
              <w:t>Tel./Tel.</w:t>
            </w:r>
          </w:p>
        </w:tc>
      </w:tr>
      <w:tr w:rsidR="000861FA" w:rsidRPr="00D36219" w:rsidTr="00270BB7">
        <w:trPr>
          <w:cantSplit/>
        </w:trPr>
        <w:tc>
          <w:tcPr>
            <w:tcW w:w="374" w:type="dxa"/>
            <w:vMerge/>
            <w:tcBorders>
              <w:left w:val="single" w:sz="6" w:space="0" w:color="auto"/>
              <w:right w:val="single" w:sz="6" w:space="0" w:color="auto"/>
            </w:tcBorders>
            <w:shd w:val="clear" w:color="auto" w:fill="FFFFFF"/>
            <w:textDirection w:val="btLr"/>
          </w:tcPr>
          <w:p w:rsidR="000861FA" w:rsidRPr="00D36219" w:rsidRDefault="000861FA">
            <w:pPr>
              <w:shd w:val="clear" w:color="auto" w:fill="FFFFFF"/>
            </w:pPr>
          </w:p>
        </w:tc>
        <w:tc>
          <w:tcPr>
            <w:tcW w:w="3454" w:type="dxa"/>
            <w:tcBorders>
              <w:top w:val="single" w:sz="6" w:space="0" w:color="auto"/>
              <w:left w:val="single" w:sz="6" w:space="0" w:color="auto"/>
              <w:bottom w:val="single" w:sz="6" w:space="0" w:color="auto"/>
              <w:right w:val="single" w:sz="6" w:space="0" w:color="auto"/>
            </w:tcBorders>
            <w:shd w:val="clear" w:color="auto" w:fill="FFFFFF"/>
          </w:tcPr>
          <w:p w:rsidR="00B25940" w:rsidRPr="0066259D" w:rsidRDefault="000861FA">
            <w:pPr>
              <w:shd w:val="clear" w:color="auto" w:fill="FFFFFF"/>
              <w:spacing w:line="144" w:lineRule="exact"/>
              <w:ind w:right="221" w:firstLine="5"/>
              <w:rPr>
                <w:spacing w:val="-4"/>
                <w:sz w:val="14"/>
              </w:rPr>
            </w:pPr>
            <w:r w:rsidRPr="0066259D">
              <w:rPr>
                <w:spacing w:val="-4"/>
                <w:sz w:val="14"/>
              </w:rPr>
              <w:t xml:space="preserve">I.7. Država </w:t>
            </w:r>
            <w:r w:rsidR="00AA749E" w:rsidRPr="0066259D">
              <w:rPr>
                <w:spacing w:val="-4"/>
                <w:sz w:val="14"/>
              </w:rPr>
              <w:t>porijekla</w:t>
            </w:r>
            <w:r w:rsidRPr="0066259D">
              <w:rPr>
                <w:spacing w:val="-4"/>
                <w:sz w:val="14"/>
              </w:rPr>
              <w:t xml:space="preserve"> /            </w:t>
            </w:r>
            <w:r w:rsidR="00B25940" w:rsidRPr="0066259D">
              <w:rPr>
                <w:spacing w:val="-4"/>
                <w:sz w:val="14"/>
              </w:rPr>
              <w:t xml:space="preserve">                          ISO kod / </w:t>
            </w:r>
            <w:r w:rsidRPr="0066259D">
              <w:rPr>
                <w:spacing w:val="-4"/>
                <w:sz w:val="14"/>
              </w:rPr>
              <w:t xml:space="preserve"> </w:t>
            </w:r>
          </w:p>
          <w:p w:rsidR="000861FA" w:rsidRPr="0066259D" w:rsidRDefault="00B25940">
            <w:pPr>
              <w:shd w:val="clear" w:color="auto" w:fill="FFFFFF"/>
              <w:spacing w:line="144" w:lineRule="exact"/>
              <w:ind w:right="221" w:firstLine="5"/>
              <w:rPr>
                <w:spacing w:val="-5"/>
                <w:sz w:val="14"/>
              </w:rPr>
            </w:pPr>
            <w:r w:rsidRPr="0066259D">
              <w:rPr>
                <w:spacing w:val="-4"/>
                <w:sz w:val="14"/>
              </w:rPr>
              <w:t xml:space="preserve">    </w:t>
            </w:r>
            <w:r w:rsidR="000861FA" w:rsidRPr="0066259D">
              <w:rPr>
                <w:spacing w:val="-4"/>
                <w:sz w:val="14"/>
              </w:rPr>
              <w:t xml:space="preserve"> </w:t>
            </w:r>
            <w:r w:rsidRPr="0066259D">
              <w:rPr>
                <w:spacing w:val="-4"/>
                <w:sz w:val="14"/>
              </w:rPr>
              <w:t xml:space="preserve"> </w:t>
            </w:r>
            <w:r w:rsidR="000861FA" w:rsidRPr="0066259D">
              <w:rPr>
                <w:spacing w:val="-5"/>
                <w:sz w:val="14"/>
              </w:rPr>
              <w:t xml:space="preserve">Country of origin / </w:t>
            </w:r>
            <w:r w:rsidRPr="0066259D">
              <w:rPr>
                <w:spacing w:val="-5"/>
                <w:sz w:val="14"/>
              </w:rPr>
              <w:t xml:space="preserve">                                       ISO code</w:t>
            </w:r>
          </w:p>
          <w:p w:rsidR="000861FA" w:rsidRPr="0066259D" w:rsidRDefault="000861FA" w:rsidP="006F0415">
            <w:pPr>
              <w:shd w:val="clear" w:color="auto" w:fill="FFFFFF"/>
            </w:pPr>
            <w:r w:rsidRPr="0066259D">
              <w:rPr>
                <w:spacing w:val="-5"/>
                <w:sz w:val="14"/>
              </w:rPr>
              <w:tab/>
            </w:r>
          </w:p>
        </w:tc>
        <w:tc>
          <w:tcPr>
            <w:tcW w:w="1778" w:type="dxa"/>
            <w:tcBorders>
              <w:top w:val="single" w:sz="6" w:space="0" w:color="auto"/>
              <w:left w:val="single" w:sz="6" w:space="0" w:color="auto"/>
              <w:bottom w:val="single" w:sz="6" w:space="0" w:color="auto"/>
              <w:right w:val="single" w:sz="6" w:space="0" w:color="auto"/>
            </w:tcBorders>
            <w:shd w:val="clear" w:color="auto" w:fill="FFFFFF"/>
          </w:tcPr>
          <w:p w:rsidR="000861FA" w:rsidRPr="0066259D" w:rsidRDefault="000861FA">
            <w:pPr>
              <w:shd w:val="clear" w:color="auto" w:fill="FFFFFF"/>
              <w:spacing w:line="144" w:lineRule="exact"/>
              <w:ind w:right="187"/>
              <w:rPr>
                <w:spacing w:val="-5"/>
                <w:sz w:val="14"/>
              </w:rPr>
            </w:pPr>
            <w:r w:rsidRPr="0066259D">
              <w:rPr>
                <w:spacing w:val="-3"/>
                <w:sz w:val="14"/>
              </w:rPr>
              <w:t xml:space="preserve">I.8. Regija </w:t>
            </w:r>
            <w:r w:rsidR="00AA749E" w:rsidRPr="0066259D">
              <w:rPr>
                <w:spacing w:val="-3"/>
                <w:sz w:val="14"/>
              </w:rPr>
              <w:t>porijekla</w:t>
            </w:r>
            <w:r w:rsidRPr="0066259D">
              <w:rPr>
                <w:spacing w:val="-3"/>
                <w:sz w:val="14"/>
              </w:rPr>
              <w:t xml:space="preserve"> /                Code </w:t>
            </w:r>
            <w:r w:rsidRPr="0066259D">
              <w:rPr>
                <w:spacing w:val="-5"/>
                <w:sz w:val="14"/>
              </w:rPr>
              <w:t xml:space="preserve">Region of origin / </w:t>
            </w:r>
          </w:p>
          <w:p w:rsidR="000861FA" w:rsidRPr="0066259D" w:rsidRDefault="00306316">
            <w:pPr>
              <w:shd w:val="clear" w:color="auto" w:fill="FFFFFF"/>
              <w:rPr>
                <w:sz w:val="14"/>
                <w:szCs w:val="14"/>
              </w:rPr>
            </w:pPr>
            <w:r w:rsidRPr="0066259D">
              <w:rPr>
                <w:sz w:val="14"/>
                <w:szCs w:val="14"/>
              </w:rPr>
              <w:t>Regija porijekla</w:t>
            </w:r>
            <w:r w:rsidR="000861FA" w:rsidRPr="0066259D">
              <w:rPr>
                <w:sz w:val="14"/>
                <w:szCs w:val="14"/>
              </w:rPr>
              <w:tab/>
            </w:r>
          </w:p>
        </w:tc>
        <w:tc>
          <w:tcPr>
            <w:tcW w:w="2467" w:type="dxa"/>
            <w:gridSpan w:val="2"/>
            <w:tcBorders>
              <w:top w:val="single" w:sz="6" w:space="0" w:color="auto"/>
              <w:left w:val="single" w:sz="6" w:space="0" w:color="auto"/>
              <w:bottom w:val="single" w:sz="6" w:space="0" w:color="auto"/>
              <w:right w:val="single" w:sz="6" w:space="0" w:color="auto"/>
            </w:tcBorders>
            <w:shd w:val="clear" w:color="auto" w:fill="FFFFFF"/>
          </w:tcPr>
          <w:p w:rsidR="000861FA" w:rsidRPr="00D36219" w:rsidRDefault="000861FA">
            <w:pPr>
              <w:shd w:val="clear" w:color="auto" w:fill="FFFFFF"/>
              <w:spacing w:line="144" w:lineRule="exact"/>
              <w:ind w:right="34"/>
            </w:pPr>
            <w:r w:rsidRPr="00D36219">
              <w:rPr>
                <w:spacing w:val="-4"/>
                <w:sz w:val="14"/>
              </w:rPr>
              <w:t xml:space="preserve">I.9. Država odredišta /           ISO </w:t>
            </w:r>
            <w:r w:rsidR="00B25940">
              <w:rPr>
                <w:spacing w:val="-4"/>
                <w:sz w:val="14"/>
              </w:rPr>
              <w:t>kod</w:t>
            </w:r>
            <w:r w:rsidRPr="00D36219">
              <w:rPr>
                <w:spacing w:val="-4"/>
                <w:sz w:val="14"/>
              </w:rPr>
              <w:t xml:space="preserve"> </w:t>
            </w:r>
            <w:r w:rsidRPr="00D36219">
              <w:rPr>
                <w:spacing w:val="-5"/>
                <w:sz w:val="14"/>
              </w:rPr>
              <w:t>Country of destination /</w:t>
            </w:r>
            <w:r w:rsidRPr="00D36219">
              <w:rPr>
                <w:spacing w:val="-5"/>
                <w:sz w:val="14"/>
              </w:rPr>
              <w:tab/>
            </w:r>
            <w:r w:rsidR="00B25940">
              <w:rPr>
                <w:spacing w:val="-5"/>
                <w:sz w:val="14"/>
              </w:rPr>
              <w:t xml:space="preserve">       ISO code</w:t>
            </w:r>
          </w:p>
          <w:p w:rsidR="000861FA" w:rsidRPr="00D36219" w:rsidRDefault="000861FA">
            <w:pPr>
              <w:shd w:val="clear" w:color="auto" w:fill="FFFFFF"/>
              <w:rPr>
                <w:sz w:val="14"/>
                <w:szCs w:val="14"/>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861FA" w:rsidRPr="00D36219" w:rsidRDefault="00C8589B">
            <w:pPr>
              <w:shd w:val="clear" w:color="auto" w:fill="FFFFFF"/>
              <w:spacing w:line="144" w:lineRule="exact"/>
              <w:ind w:right="130"/>
            </w:pPr>
            <w:r w:rsidRPr="00D36219">
              <w:rPr>
                <w:spacing w:val="-3"/>
                <w:sz w:val="14"/>
              </w:rPr>
              <w:t>I.10</w:t>
            </w:r>
            <w:r w:rsidR="000861FA" w:rsidRPr="00D36219">
              <w:rPr>
                <w:spacing w:val="-3"/>
                <w:sz w:val="14"/>
              </w:rPr>
              <w:t xml:space="preserve">. Regija odredišta /             </w:t>
            </w:r>
            <w:r w:rsidR="00B25940">
              <w:rPr>
                <w:spacing w:val="-3"/>
                <w:sz w:val="14"/>
              </w:rPr>
              <w:t xml:space="preserve">  Kod/</w:t>
            </w:r>
            <w:r w:rsidR="000861FA" w:rsidRPr="00D36219">
              <w:rPr>
                <w:spacing w:val="-3"/>
                <w:sz w:val="14"/>
              </w:rPr>
              <w:t xml:space="preserve"> </w:t>
            </w:r>
            <w:r w:rsidR="000861FA" w:rsidRPr="00D36219">
              <w:rPr>
                <w:spacing w:val="-5"/>
                <w:sz w:val="14"/>
              </w:rPr>
              <w:t xml:space="preserve">Region of destination / </w:t>
            </w:r>
            <w:r w:rsidR="00B25940">
              <w:rPr>
                <w:spacing w:val="-5"/>
                <w:sz w:val="14"/>
              </w:rPr>
              <w:t xml:space="preserve">                Code</w:t>
            </w:r>
          </w:p>
          <w:p w:rsidR="000861FA" w:rsidRPr="00D36219" w:rsidRDefault="000861FA">
            <w:pPr>
              <w:shd w:val="clear" w:color="auto" w:fill="FFFFFF"/>
              <w:rPr>
                <w:sz w:val="14"/>
                <w:szCs w:val="14"/>
              </w:rPr>
            </w:pPr>
          </w:p>
        </w:tc>
      </w:tr>
      <w:tr w:rsidR="000861FA" w:rsidRPr="00D36219">
        <w:trPr>
          <w:cantSplit/>
        </w:trPr>
        <w:tc>
          <w:tcPr>
            <w:tcW w:w="374" w:type="dxa"/>
            <w:vMerge/>
            <w:tcBorders>
              <w:left w:val="single" w:sz="6" w:space="0" w:color="auto"/>
              <w:right w:val="single" w:sz="6" w:space="0" w:color="auto"/>
            </w:tcBorders>
            <w:shd w:val="clear" w:color="auto" w:fill="FFFFFF"/>
          </w:tcPr>
          <w:p w:rsidR="000861FA" w:rsidRPr="00D36219" w:rsidRDefault="000861FA">
            <w:pPr>
              <w:shd w:val="clear" w:color="auto" w:fill="FFFFFF"/>
            </w:pPr>
          </w:p>
        </w:tc>
        <w:tc>
          <w:tcPr>
            <w:tcW w:w="5232" w:type="dxa"/>
            <w:gridSpan w:val="2"/>
            <w:tcBorders>
              <w:top w:val="single" w:sz="6" w:space="0" w:color="auto"/>
              <w:left w:val="single" w:sz="6" w:space="0" w:color="auto"/>
              <w:right w:val="single" w:sz="6" w:space="0" w:color="auto"/>
            </w:tcBorders>
            <w:shd w:val="clear" w:color="auto" w:fill="FFFFFF"/>
          </w:tcPr>
          <w:p w:rsidR="000861FA" w:rsidRPr="00D36219" w:rsidRDefault="000861FA" w:rsidP="00B25940">
            <w:pPr>
              <w:shd w:val="clear" w:color="auto" w:fill="FFFFFF"/>
            </w:pPr>
            <w:r w:rsidRPr="00D36219">
              <w:rPr>
                <w:spacing w:val="-5"/>
                <w:sz w:val="14"/>
              </w:rPr>
              <w:t xml:space="preserve">I.11. Mjesto </w:t>
            </w:r>
            <w:r w:rsidR="00AA749E" w:rsidRPr="00D36219">
              <w:rPr>
                <w:spacing w:val="-5"/>
                <w:sz w:val="14"/>
              </w:rPr>
              <w:t>porijekla</w:t>
            </w:r>
            <w:r w:rsidR="00B25940">
              <w:rPr>
                <w:spacing w:val="-5"/>
                <w:sz w:val="14"/>
              </w:rPr>
              <w:t xml:space="preserve"> / Place of origin </w:t>
            </w:r>
          </w:p>
        </w:tc>
        <w:tc>
          <w:tcPr>
            <w:tcW w:w="4867" w:type="dxa"/>
            <w:gridSpan w:val="3"/>
            <w:tcBorders>
              <w:top w:val="single" w:sz="6" w:space="0" w:color="auto"/>
              <w:left w:val="single" w:sz="6" w:space="0" w:color="auto"/>
              <w:right w:val="single" w:sz="6" w:space="0" w:color="auto"/>
            </w:tcBorders>
            <w:shd w:val="clear" w:color="auto" w:fill="FFFFFF"/>
          </w:tcPr>
          <w:p w:rsidR="000861FA" w:rsidRDefault="000861FA" w:rsidP="00B25940">
            <w:pPr>
              <w:shd w:val="clear" w:color="auto" w:fill="FFFFFF"/>
              <w:rPr>
                <w:spacing w:val="-6"/>
                <w:sz w:val="14"/>
              </w:rPr>
            </w:pPr>
            <w:r w:rsidRPr="00D36219">
              <w:rPr>
                <w:spacing w:val="-6"/>
                <w:sz w:val="14"/>
              </w:rPr>
              <w:t>I.12. Mjesto od</w:t>
            </w:r>
            <w:r w:rsidR="00B25940">
              <w:rPr>
                <w:spacing w:val="-6"/>
                <w:sz w:val="14"/>
              </w:rPr>
              <w:t xml:space="preserve">redišta / Place of destination </w:t>
            </w:r>
          </w:p>
          <w:p w:rsidR="00B25940" w:rsidRPr="00D36219" w:rsidRDefault="00B25940" w:rsidP="00B25940">
            <w:pPr>
              <w:shd w:val="clear" w:color="auto" w:fill="FFFFFF"/>
            </w:pPr>
          </w:p>
        </w:tc>
      </w:tr>
      <w:tr w:rsidR="000861FA" w:rsidRPr="00D36219">
        <w:trPr>
          <w:cantSplit/>
        </w:trPr>
        <w:tc>
          <w:tcPr>
            <w:tcW w:w="374" w:type="dxa"/>
            <w:vMerge/>
            <w:tcBorders>
              <w:left w:val="single" w:sz="6" w:space="0" w:color="auto"/>
              <w:right w:val="single" w:sz="6" w:space="0" w:color="auto"/>
            </w:tcBorders>
            <w:shd w:val="clear" w:color="auto" w:fill="FFFFFF"/>
            <w:textDirection w:val="btLr"/>
          </w:tcPr>
          <w:p w:rsidR="000861FA" w:rsidRPr="00D36219" w:rsidRDefault="000861FA">
            <w:pPr>
              <w:shd w:val="clear" w:color="auto" w:fill="FFFFFF"/>
            </w:pPr>
          </w:p>
        </w:tc>
        <w:tc>
          <w:tcPr>
            <w:tcW w:w="5232" w:type="dxa"/>
            <w:gridSpan w:val="2"/>
            <w:tcBorders>
              <w:left w:val="single" w:sz="6" w:space="0" w:color="auto"/>
              <w:right w:val="single" w:sz="6" w:space="0" w:color="auto"/>
            </w:tcBorders>
            <w:shd w:val="clear" w:color="auto" w:fill="FFFFFF"/>
          </w:tcPr>
          <w:p w:rsidR="00BB248C" w:rsidRPr="00D36219" w:rsidRDefault="00B25940" w:rsidP="005C1457">
            <w:pPr>
              <w:shd w:val="clear" w:color="auto" w:fill="FFFFFF"/>
              <w:spacing w:line="298" w:lineRule="exact"/>
              <w:ind w:right="672" w:firstLine="5"/>
              <w:rPr>
                <w:spacing w:val="-4"/>
                <w:sz w:val="14"/>
              </w:rPr>
            </w:pPr>
            <w:r>
              <w:rPr>
                <w:spacing w:val="-4"/>
                <w:sz w:val="14"/>
              </w:rPr>
              <w:t xml:space="preserve">Ime / Name </w:t>
            </w:r>
            <w:r w:rsidR="00BB248C" w:rsidRPr="00D36219">
              <w:rPr>
                <w:spacing w:val="-4"/>
                <w:sz w:val="14"/>
              </w:rPr>
              <w:t xml:space="preserve">                 </w:t>
            </w:r>
            <w:r>
              <w:rPr>
                <w:spacing w:val="-4"/>
                <w:sz w:val="14"/>
              </w:rPr>
              <w:t xml:space="preserve">               </w:t>
            </w:r>
            <w:r w:rsidR="00BB248C" w:rsidRPr="00D36219">
              <w:rPr>
                <w:spacing w:val="-4"/>
                <w:sz w:val="14"/>
              </w:rPr>
              <w:t xml:space="preserve">  </w:t>
            </w:r>
            <w:r w:rsidR="000861FA" w:rsidRPr="00D36219">
              <w:rPr>
                <w:spacing w:val="-4"/>
                <w:sz w:val="14"/>
              </w:rPr>
              <w:t>Odobreni broj / Approval number</w:t>
            </w:r>
          </w:p>
          <w:p w:rsidR="000861FA" w:rsidRPr="00D36219" w:rsidRDefault="00B25940" w:rsidP="00B25940">
            <w:pPr>
              <w:shd w:val="clear" w:color="auto" w:fill="FFFFFF"/>
              <w:spacing w:line="298" w:lineRule="exact"/>
              <w:ind w:right="672" w:firstLine="5"/>
            </w:pPr>
            <w:r>
              <w:rPr>
                <w:spacing w:val="-5"/>
                <w:sz w:val="14"/>
              </w:rPr>
              <w:t xml:space="preserve">Adresa / Address </w:t>
            </w:r>
            <w:r w:rsidR="000861FA" w:rsidRPr="00D36219">
              <w:rPr>
                <w:spacing w:val="-5"/>
                <w:sz w:val="14"/>
              </w:rPr>
              <w:t xml:space="preserve"> </w:t>
            </w:r>
          </w:p>
        </w:tc>
        <w:tc>
          <w:tcPr>
            <w:tcW w:w="4867" w:type="dxa"/>
            <w:gridSpan w:val="3"/>
            <w:tcBorders>
              <w:left w:val="single" w:sz="6" w:space="0" w:color="auto"/>
              <w:right w:val="single" w:sz="6" w:space="0" w:color="auto"/>
            </w:tcBorders>
            <w:shd w:val="clear" w:color="auto" w:fill="FFFFFF"/>
          </w:tcPr>
          <w:p w:rsidR="000861FA" w:rsidRPr="00D36219" w:rsidRDefault="005C1457" w:rsidP="005C1457">
            <w:pPr>
              <w:shd w:val="clear" w:color="auto" w:fill="FFFFFF"/>
              <w:rPr>
                <w:spacing w:val="-1"/>
                <w:sz w:val="14"/>
              </w:rPr>
            </w:pPr>
            <w:r w:rsidRPr="00D36219">
              <w:rPr>
                <w:spacing w:val="-1"/>
                <w:sz w:val="14"/>
              </w:rPr>
              <w:t>I</w:t>
            </w:r>
            <w:r w:rsidR="00B25940">
              <w:rPr>
                <w:spacing w:val="-1"/>
                <w:sz w:val="14"/>
              </w:rPr>
              <w:t xml:space="preserve">me/Name </w:t>
            </w:r>
            <w:r w:rsidRPr="00D36219">
              <w:rPr>
                <w:spacing w:val="-1"/>
                <w:sz w:val="14"/>
              </w:rPr>
              <w:t xml:space="preserve"> </w:t>
            </w:r>
            <w:r w:rsidR="00BB248C" w:rsidRPr="00D36219">
              <w:rPr>
                <w:spacing w:val="-1"/>
                <w:sz w:val="14"/>
              </w:rPr>
              <w:t xml:space="preserve">                  </w:t>
            </w:r>
            <w:r w:rsidR="000861FA" w:rsidRPr="00D36219">
              <w:rPr>
                <w:spacing w:val="-1"/>
                <w:sz w:val="14"/>
              </w:rPr>
              <w:t xml:space="preserve"> Carinsko skladište /</w:t>
            </w:r>
            <w:r w:rsidR="00B25940">
              <w:rPr>
                <w:spacing w:val="-1"/>
                <w:sz w:val="14"/>
              </w:rPr>
              <w:t xml:space="preserve">Custom warehouse </w:t>
            </w:r>
          </w:p>
          <w:p w:rsidR="00BB248C" w:rsidRPr="00D36219" w:rsidRDefault="00BB248C" w:rsidP="00B25940">
            <w:pPr>
              <w:shd w:val="clear" w:color="auto" w:fill="FFFFFF"/>
            </w:pPr>
            <w:r w:rsidRPr="00D36219">
              <w:rPr>
                <w:spacing w:val="-1"/>
                <w:sz w:val="14"/>
              </w:rPr>
              <w:t xml:space="preserve">                                            </w:t>
            </w:r>
          </w:p>
        </w:tc>
      </w:tr>
      <w:tr w:rsidR="000861FA" w:rsidRPr="00D36219">
        <w:trPr>
          <w:cantSplit/>
        </w:trPr>
        <w:tc>
          <w:tcPr>
            <w:tcW w:w="374" w:type="dxa"/>
            <w:vMerge/>
            <w:tcBorders>
              <w:left w:val="single" w:sz="6" w:space="0" w:color="auto"/>
              <w:right w:val="single" w:sz="6" w:space="0" w:color="auto"/>
            </w:tcBorders>
            <w:shd w:val="clear" w:color="auto" w:fill="FFFFFF"/>
            <w:textDirection w:val="btLr"/>
          </w:tcPr>
          <w:p w:rsidR="000861FA" w:rsidRPr="00D36219" w:rsidRDefault="000861FA">
            <w:pPr>
              <w:shd w:val="clear" w:color="auto" w:fill="FFFFFF"/>
            </w:pPr>
          </w:p>
        </w:tc>
        <w:tc>
          <w:tcPr>
            <w:tcW w:w="5232" w:type="dxa"/>
            <w:gridSpan w:val="2"/>
            <w:tcBorders>
              <w:left w:val="single" w:sz="6" w:space="0" w:color="auto"/>
              <w:right w:val="single" w:sz="6" w:space="0" w:color="auto"/>
            </w:tcBorders>
            <w:shd w:val="clear" w:color="auto" w:fill="FFFFFF"/>
          </w:tcPr>
          <w:p w:rsidR="00BB248C" w:rsidRPr="00D36219" w:rsidRDefault="005C1457" w:rsidP="005C1457">
            <w:pPr>
              <w:shd w:val="clear" w:color="auto" w:fill="FFFFFF"/>
              <w:spacing w:line="302" w:lineRule="exact"/>
              <w:ind w:right="672" w:firstLine="5"/>
              <w:rPr>
                <w:spacing w:val="-4"/>
                <w:sz w:val="14"/>
              </w:rPr>
            </w:pPr>
            <w:r w:rsidRPr="00D36219">
              <w:rPr>
                <w:spacing w:val="-4"/>
                <w:sz w:val="14"/>
              </w:rPr>
              <w:t xml:space="preserve">Ime / Name </w:t>
            </w:r>
            <w:r w:rsidR="00BB248C" w:rsidRPr="00D36219">
              <w:rPr>
                <w:spacing w:val="-4"/>
                <w:sz w:val="14"/>
              </w:rPr>
              <w:t xml:space="preserve">                   </w:t>
            </w:r>
            <w:r w:rsidR="00B25940">
              <w:rPr>
                <w:spacing w:val="-4"/>
                <w:sz w:val="14"/>
              </w:rPr>
              <w:t xml:space="preserve">                </w:t>
            </w:r>
            <w:r w:rsidR="000861FA" w:rsidRPr="00D36219">
              <w:rPr>
                <w:spacing w:val="-4"/>
                <w:sz w:val="14"/>
              </w:rPr>
              <w:t>Odobren</w:t>
            </w:r>
            <w:r w:rsidR="00BB248C" w:rsidRPr="00D36219">
              <w:rPr>
                <w:spacing w:val="-4"/>
                <w:sz w:val="14"/>
              </w:rPr>
              <w:t xml:space="preserve">i broj </w:t>
            </w:r>
            <w:r w:rsidR="00B25940">
              <w:rPr>
                <w:spacing w:val="-4"/>
                <w:sz w:val="14"/>
              </w:rPr>
              <w:t>/ Approval number</w:t>
            </w:r>
          </w:p>
          <w:p w:rsidR="000861FA" w:rsidRPr="00D36219" w:rsidRDefault="00B25940" w:rsidP="005C1457">
            <w:pPr>
              <w:shd w:val="clear" w:color="auto" w:fill="FFFFFF"/>
              <w:spacing w:line="302" w:lineRule="exact"/>
              <w:ind w:right="672" w:firstLine="5"/>
            </w:pPr>
            <w:r>
              <w:rPr>
                <w:spacing w:val="-5"/>
                <w:sz w:val="14"/>
              </w:rPr>
              <w:t xml:space="preserve">Adresa / Address </w:t>
            </w:r>
          </w:p>
        </w:tc>
        <w:tc>
          <w:tcPr>
            <w:tcW w:w="4867" w:type="dxa"/>
            <w:gridSpan w:val="3"/>
            <w:tcBorders>
              <w:left w:val="single" w:sz="6" w:space="0" w:color="auto"/>
              <w:right w:val="single" w:sz="6" w:space="0" w:color="auto"/>
            </w:tcBorders>
            <w:shd w:val="clear" w:color="auto" w:fill="FFFFFF"/>
          </w:tcPr>
          <w:p w:rsidR="000861FA" w:rsidRPr="00D36219" w:rsidRDefault="00B25940" w:rsidP="005C1457">
            <w:pPr>
              <w:shd w:val="clear" w:color="auto" w:fill="FFFFFF"/>
              <w:rPr>
                <w:spacing w:val="-5"/>
                <w:sz w:val="14"/>
              </w:rPr>
            </w:pPr>
            <w:r>
              <w:rPr>
                <w:spacing w:val="-4"/>
                <w:sz w:val="14"/>
              </w:rPr>
              <w:t xml:space="preserve">Adresa / Address     </w:t>
            </w:r>
            <w:r w:rsidR="005C1457" w:rsidRPr="00D36219">
              <w:rPr>
                <w:spacing w:val="-4"/>
                <w:sz w:val="14"/>
              </w:rPr>
              <w:t xml:space="preserve">          </w:t>
            </w:r>
            <w:r w:rsidR="00BB248C" w:rsidRPr="00D36219">
              <w:rPr>
                <w:spacing w:val="-4"/>
                <w:sz w:val="14"/>
              </w:rPr>
              <w:t xml:space="preserve">       </w:t>
            </w:r>
            <w:r w:rsidR="000861FA" w:rsidRPr="00D36219">
              <w:rPr>
                <w:spacing w:val="-4"/>
                <w:sz w:val="14"/>
              </w:rPr>
              <w:t xml:space="preserve"> Odobreni broj /</w:t>
            </w:r>
            <w:r w:rsidR="00BB248C" w:rsidRPr="00D36219">
              <w:rPr>
                <w:spacing w:val="-4"/>
                <w:sz w:val="14"/>
              </w:rPr>
              <w:t xml:space="preserve"> </w:t>
            </w:r>
            <w:r w:rsidR="000861FA" w:rsidRPr="00D36219">
              <w:rPr>
                <w:spacing w:val="-4"/>
                <w:sz w:val="14"/>
              </w:rPr>
              <w:t xml:space="preserve">Approval number </w:t>
            </w:r>
            <w:r w:rsidR="000861FA" w:rsidRPr="00D36219">
              <w:rPr>
                <w:spacing w:val="-5"/>
                <w:sz w:val="14"/>
              </w:rPr>
              <w:t xml:space="preserve"> </w:t>
            </w:r>
          </w:p>
          <w:p w:rsidR="00BB248C" w:rsidRPr="00D36219" w:rsidRDefault="00BB248C" w:rsidP="00B25940">
            <w:pPr>
              <w:shd w:val="clear" w:color="auto" w:fill="FFFFFF"/>
            </w:pPr>
            <w:r w:rsidRPr="00D36219">
              <w:rPr>
                <w:spacing w:val="-5"/>
                <w:sz w:val="14"/>
              </w:rPr>
              <w:t xml:space="preserve">                                                               </w:t>
            </w:r>
          </w:p>
        </w:tc>
      </w:tr>
      <w:tr w:rsidR="000861FA" w:rsidRPr="00D36219">
        <w:trPr>
          <w:cantSplit/>
        </w:trPr>
        <w:tc>
          <w:tcPr>
            <w:tcW w:w="374" w:type="dxa"/>
            <w:vMerge/>
            <w:tcBorders>
              <w:left w:val="single" w:sz="6" w:space="0" w:color="auto"/>
              <w:right w:val="single" w:sz="6" w:space="0" w:color="auto"/>
            </w:tcBorders>
            <w:shd w:val="clear" w:color="auto" w:fill="FFFFFF"/>
            <w:textDirection w:val="btLr"/>
          </w:tcPr>
          <w:p w:rsidR="000861FA" w:rsidRPr="00D36219" w:rsidRDefault="000861FA">
            <w:pPr>
              <w:shd w:val="clear" w:color="auto" w:fill="FFFFFF"/>
            </w:pPr>
          </w:p>
        </w:tc>
        <w:tc>
          <w:tcPr>
            <w:tcW w:w="5232" w:type="dxa"/>
            <w:gridSpan w:val="2"/>
            <w:tcBorders>
              <w:left w:val="single" w:sz="6" w:space="0" w:color="auto"/>
              <w:bottom w:val="single" w:sz="6" w:space="0" w:color="auto"/>
              <w:right w:val="single" w:sz="6" w:space="0" w:color="auto"/>
            </w:tcBorders>
            <w:shd w:val="clear" w:color="auto" w:fill="FFFFFF"/>
          </w:tcPr>
          <w:p w:rsidR="00BB248C" w:rsidRPr="00D36219" w:rsidRDefault="00B25940" w:rsidP="005C1457">
            <w:pPr>
              <w:shd w:val="clear" w:color="auto" w:fill="FFFFFF"/>
              <w:spacing w:line="298" w:lineRule="exact"/>
              <w:ind w:right="672" w:firstLine="5"/>
              <w:rPr>
                <w:spacing w:val="-4"/>
                <w:sz w:val="14"/>
              </w:rPr>
            </w:pPr>
            <w:r>
              <w:rPr>
                <w:spacing w:val="-4"/>
                <w:sz w:val="14"/>
              </w:rPr>
              <w:t>Ime / Name</w:t>
            </w:r>
            <w:r w:rsidR="000861FA" w:rsidRPr="00D36219">
              <w:rPr>
                <w:spacing w:val="-4"/>
                <w:sz w:val="14"/>
              </w:rPr>
              <w:t xml:space="preserve">  </w:t>
            </w:r>
            <w:r w:rsidR="00BB248C" w:rsidRPr="00D36219">
              <w:rPr>
                <w:spacing w:val="-4"/>
                <w:sz w:val="14"/>
              </w:rPr>
              <w:t xml:space="preserve">               </w:t>
            </w:r>
            <w:r>
              <w:rPr>
                <w:spacing w:val="-4"/>
                <w:sz w:val="14"/>
              </w:rPr>
              <w:t xml:space="preserve">                    </w:t>
            </w:r>
            <w:r w:rsidR="000861FA" w:rsidRPr="00D36219">
              <w:rPr>
                <w:spacing w:val="-4"/>
                <w:sz w:val="14"/>
              </w:rPr>
              <w:t xml:space="preserve">Odobreni broj / Approval number </w:t>
            </w:r>
          </w:p>
          <w:p w:rsidR="000861FA" w:rsidRPr="00D36219" w:rsidRDefault="00B25940" w:rsidP="005C1457">
            <w:pPr>
              <w:shd w:val="clear" w:color="auto" w:fill="FFFFFF"/>
              <w:spacing w:line="298" w:lineRule="exact"/>
              <w:ind w:right="672" w:firstLine="5"/>
            </w:pPr>
            <w:r>
              <w:rPr>
                <w:spacing w:val="-5"/>
                <w:sz w:val="14"/>
              </w:rPr>
              <w:t xml:space="preserve">Adresa / Address </w:t>
            </w:r>
          </w:p>
        </w:tc>
        <w:tc>
          <w:tcPr>
            <w:tcW w:w="4867" w:type="dxa"/>
            <w:gridSpan w:val="3"/>
            <w:tcBorders>
              <w:left w:val="single" w:sz="6" w:space="0" w:color="auto"/>
              <w:bottom w:val="single" w:sz="6" w:space="0" w:color="auto"/>
              <w:right w:val="single" w:sz="6" w:space="0" w:color="auto"/>
            </w:tcBorders>
            <w:shd w:val="clear" w:color="auto" w:fill="FFFFFF"/>
          </w:tcPr>
          <w:p w:rsidR="000861FA" w:rsidRPr="00D36219" w:rsidRDefault="00B25940" w:rsidP="005C1457">
            <w:pPr>
              <w:shd w:val="clear" w:color="auto" w:fill="FFFFFF"/>
            </w:pPr>
            <w:r>
              <w:rPr>
                <w:spacing w:val="-6"/>
                <w:sz w:val="14"/>
              </w:rPr>
              <w:t xml:space="preserve">Poštanski broj / Postcode </w:t>
            </w:r>
          </w:p>
        </w:tc>
      </w:tr>
      <w:tr w:rsidR="000861FA" w:rsidRPr="00D36219">
        <w:trPr>
          <w:cantSplit/>
        </w:trPr>
        <w:tc>
          <w:tcPr>
            <w:tcW w:w="374" w:type="dxa"/>
            <w:tcBorders>
              <w:left w:val="single" w:sz="6" w:space="0" w:color="auto"/>
              <w:bottom w:val="single" w:sz="6" w:space="0" w:color="auto"/>
              <w:right w:val="single" w:sz="6" w:space="0" w:color="auto"/>
            </w:tcBorders>
            <w:shd w:val="clear" w:color="auto" w:fill="FFFFFF"/>
          </w:tcPr>
          <w:p w:rsidR="000861FA" w:rsidRPr="00D36219" w:rsidRDefault="000861FA">
            <w:pPr>
              <w:shd w:val="clear" w:color="auto" w:fill="FFFFFF"/>
            </w:pPr>
          </w:p>
        </w:tc>
        <w:tc>
          <w:tcPr>
            <w:tcW w:w="5232" w:type="dxa"/>
            <w:gridSpan w:val="2"/>
            <w:tcBorders>
              <w:top w:val="single" w:sz="6" w:space="0" w:color="auto"/>
              <w:left w:val="single" w:sz="6" w:space="0" w:color="auto"/>
              <w:bottom w:val="single" w:sz="6" w:space="0" w:color="auto"/>
              <w:right w:val="single" w:sz="6" w:space="0" w:color="auto"/>
            </w:tcBorders>
            <w:shd w:val="clear" w:color="auto" w:fill="FFFFFF"/>
          </w:tcPr>
          <w:p w:rsidR="000861FA" w:rsidRPr="00D36219" w:rsidRDefault="000861FA" w:rsidP="00B25940">
            <w:pPr>
              <w:shd w:val="clear" w:color="auto" w:fill="FFFFFF"/>
            </w:pPr>
            <w:r w:rsidRPr="00D36219">
              <w:rPr>
                <w:spacing w:val="-6"/>
                <w:sz w:val="14"/>
              </w:rPr>
              <w:t>I.13. Mje</w:t>
            </w:r>
            <w:r w:rsidR="00B25940">
              <w:rPr>
                <w:spacing w:val="-6"/>
                <w:sz w:val="14"/>
              </w:rPr>
              <w:t xml:space="preserve">sto utovara / Place of loading </w:t>
            </w:r>
          </w:p>
        </w:tc>
        <w:tc>
          <w:tcPr>
            <w:tcW w:w="4867" w:type="dxa"/>
            <w:gridSpan w:val="3"/>
            <w:tcBorders>
              <w:top w:val="single" w:sz="6" w:space="0" w:color="auto"/>
              <w:left w:val="single" w:sz="6" w:space="0" w:color="auto"/>
              <w:bottom w:val="single" w:sz="6" w:space="0" w:color="auto"/>
              <w:right w:val="single" w:sz="6" w:space="0" w:color="auto"/>
            </w:tcBorders>
            <w:shd w:val="clear" w:color="auto" w:fill="FFFFFF"/>
          </w:tcPr>
          <w:p w:rsidR="000861FA" w:rsidRPr="00D36219" w:rsidRDefault="000861FA" w:rsidP="00B25940">
            <w:pPr>
              <w:shd w:val="clear" w:color="auto" w:fill="FFFFFF"/>
            </w:pPr>
            <w:r w:rsidRPr="00D36219">
              <w:rPr>
                <w:spacing w:val="-6"/>
                <w:sz w:val="14"/>
              </w:rPr>
              <w:t>I.14. Dat</w:t>
            </w:r>
            <w:r w:rsidR="00B25940">
              <w:rPr>
                <w:spacing w:val="-6"/>
                <w:sz w:val="14"/>
              </w:rPr>
              <w:t xml:space="preserve">um otpreme / Date of departure </w:t>
            </w:r>
          </w:p>
        </w:tc>
      </w:tr>
      <w:tr w:rsidR="000861FA" w:rsidRPr="00D36219">
        <w:trPr>
          <w:cantSplit/>
        </w:trPr>
        <w:tc>
          <w:tcPr>
            <w:tcW w:w="374" w:type="dxa"/>
            <w:tcBorders>
              <w:top w:val="single" w:sz="6" w:space="0" w:color="auto"/>
              <w:right w:val="single" w:sz="6" w:space="0" w:color="auto"/>
            </w:tcBorders>
            <w:shd w:val="clear" w:color="auto" w:fill="FFFFFF"/>
          </w:tcPr>
          <w:p w:rsidR="000861FA" w:rsidRPr="00D36219" w:rsidRDefault="000861FA">
            <w:pPr>
              <w:shd w:val="clear" w:color="auto" w:fill="FFFFFF"/>
            </w:pPr>
          </w:p>
        </w:tc>
        <w:tc>
          <w:tcPr>
            <w:tcW w:w="5232" w:type="dxa"/>
            <w:gridSpan w:val="2"/>
            <w:tcBorders>
              <w:top w:val="single" w:sz="6" w:space="0" w:color="auto"/>
              <w:left w:val="single" w:sz="6" w:space="0" w:color="auto"/>
              <w:right w:val="single" w:sz="6" w:space="0" w:color="auto"/>
            </w:tcBorders>
            <w:shd w:val="clear" w:color="auto" w:fill="FFFFFF"/>
          </w:tcPr>
          <w:p w:rsidR="000861FA" w:rsidRPr="00D36219" w:rsidRDefault="0066259D" w:rsidP="00B25940">
            <w:pPr>
              <w:shd w:val="clear" w:color="auto" w:fill="FFFFFF"/>
            </w:pPr>
            <w:r>
              <w:rPr>
                <w:spacing w:val="-5"/>
                <w:sz w:val="14"/>
              </w:rPr>
              <w:t>I.15. Pr</w:t>
            </w:r>
            <w:r w:rsidR="000861FA" w:rsidRPr="00D36219">
              <w:rPr>
                <w:spacing w:val="-5"/>
                <w:sz w:val="14"/>
              </w:rPr>
              <w:t>evozno</w:t>
            </w:r>
            <w:r w:rsidR="00B25940">
              <w:rPr>
                <w:spacing w:val="-5"/>
                <w:sz w:val="14"/>
              </w:rPr>
              <w:t xml:space="preserve"> sredstvo / Means of transport </w:t>
            </w:r>
          </w:p>
        </w:tc>
        <w:tc>
          <w:tcPr>
            <w:tcW w:w="4867" w:type="dxa"/>
            <w:gridSpan w:val="3"/>
            <w:tcBorders>
              <w:top w:val="single" w:sz="6" w:space="0" w:color="auto"/>
              <w:left w:val="single" w:sz="6" w:space="0" w:color="auto"/>
              <w:right w:val="single" w:sz="6" w:space="0" w:color="auto"/>
            </w:tcBorders>
            <w:shd w:val="clear" w:color="auto" w:fill="FFFFFF"/>
          </w:tcPr>
          <w:p w:rsidR="000861FA" w:rsidRPr="00D36219" w:rsidRDefault="005C1457" w:rsidP="005C1457">
            <w:pPr>
              <w:shd w:val="clear" w:color="auto" w:fill="FFFFFF"/>
              <w:rPr>
                <w:spacing w:val="-6"/>
                <w:sz w:val="14"/>
              </w:rPr>
            </w:pPr>
            <w:r w:rsidRPr="00D36219">
              <w:rPr>
                <w:spacing w:val="-6"/>
                <w:sz w:val="14"/>
              </w:rPr>
              <w:t>I.16. Ulazno granično inspekcijsko mjesto</w:t>
            </w:r>
            <w:r w:rsidR="000861FA" w:rsidRPr="00D36219">
              <w:rPr>
                <w:spacing w:val="-6"/>
                <w:sz w:val="14"/>
              </w:rPr>
              <w:t xml:space="preserve"> u </w:t>
            </w:r>
            <w:r w:rsidR="00E667AE" w:rsidRPr="00D36219">
              <w:rPr>
                <w:spacing w:val="-6"/>
                <w:sz w:val="14"/>
              </w:rPr>
              <w:t>C</w:t>
            </w:r>
            <w:r w:rsidRPr="00D36219">
              <w:rPr>
                <w:spacing w:val="-6"/>
                <w:sz w:val="14"/>
              </w:rPr>
              <w:t xml:space="preserve">rnu </w:t>
            </w:r>
            <w:r w:rsidR="00E667AE" w:rsidRPr="00D36219">
              <w:rPr>
                <w:spacing w:val="-6"/>
                <w:sz w:val="14"/>
              </w:rPr>
              <w:t>G</w:t>
            </w:r>
            <w:r w:rsidRPr="00D36219">
              <w:rPr>
                <w:spacing w:val="-6"/>
                <w:sz w:val="14"/>
              </w:rPr>
              <w:t>oru</w:t>
            </w:r>
            <w:r w:rsidR="00736374" w:rsidRPr="00D36219">
              <w:rPr>
                <w:spacing w:val="-6"/>
                <w:sz w:val="14"/>
              </w:rPr>
              <w:t xml:space="preserve"> / Entry BIP in</w:t>
            </w:r>
            <w:r w:rsidRPr="00D36219">
              <w:rPr>
                <w:spacing w:val="-6"/>
                <w:sz w:val="14"/>
              </w:rPr>
              <w:t xml:space="preserve"> Montenegro</w:t>
            </w:r>
            <w:r w:rsidR="00736374" w:rsidRPr="00D36219">
              <w:rPr>
                <w:spacing w:val="-6"/>
                <w:sz w:val="14"/>
              </w:rPr>
              <w:t xml:space="preserve"> </w:t>
            </w:r>
            <w:r w:rsidR="000861FA" w:rsidRPr="00D36219">
              <w:rPr>
                <w:spacing w:val="-6"/>
                <w:sz w:val="14"/>
              </w:rPr>
              <w:t xml:space="preserve">/ </w:t>
            </w:r>
          </w:p>
          <w:p w:rsidR="00BB248C" w:rsidRPr="00D36219" w:rsidRDefault="00BB248C" w:rsidP="00B25940">
            <w:pPr>
              <w:shd w:val="clear" w:color="auto" w:fill="FFFFFF"/>
            </w:pPr>
            <w:r w:rsidRPr="00D36219">
              <w:rPr>
                <w:spacing w:val="-6"/>
                <w:sz w:val="14"/>
              </w:rPr>
              <w:t xml:space="preserve">         </w:t>
            </w:r>
          </w:p>
        </w:tc>
      </w:tr>
      <w:tr w:rsidR="000861FA" w:rsidRPr="00D36219">
        <w:trPr>
          <w:cantSplit/>
        </w:trPr>
        <w:tc>
          <w:tcPr>
            <w:tcW w:w="374" w:type="dxa"/>
            <w:tcBorders>
              <w:right w:val="single" w:sz="6" w:space="0" w:color="auto"/>
            </w:tcBorders>
            <w:shd w:val="clear" w:color="auto" w:fill="FFFFFF"/>
          </w:tcPr>
          <w:p w:rsidR="000861FA" w:rsidRPr="00D36219" w:rsidRDefault="000861FA">
            <w:pPr>
              <w:shd w:val="clear" w:color="auto" w:fill="FFFFFF"/>
            </w:pPr>
          </w:p>
        </w:tc>
        <w:tc>
          <w:tcPr>
            <w:tcW w:w="5232" w:type="dxa"/>
            <w:gridSpan w:val="2"/>
            <w:tcBorders>
              <w:left w:val="single" w:sz="6" w:space="0" w:color="auto"/>
              <w:right w:val="single" w:sz="6" w:space="0" w:color="auto"/>
            </w:tcBorders>
            <w:shd w:val="clear" w:color="auto" w:fill="FFFFFF"/>
          </w:tcPr>
          <w:p w:rsidR="00B4660D" w:rsidRPr="00D36219" w:rsidRDefault="00B4660D" w:rsidP="005C1457">
            <w:pPr>
              <w:shd w:val="clear" w:color="auto" w:fill="FFFFFF"/>
              <w:rPr>
                <w:spacing w:val="-1"/>
                <w:sz w:val="14"/>
              </w:rPr>
            </w:pPr>
          </w:p>
          <w:p w:rsidR="000861FA" w:rsidRPr="00D36219" w:rsidRDefault="00B25940" w:rsidP="00B25940">
            <w:pPr>
              <w:shd w:val="clear" w:color="auto" w:fill="FFFFFF"/>
            </w:pPr>
            <w:r>
              <w:rPr>
                <w:spacing w:val="-1"/>
                <w:sz w:val="14"/>
              </w:rPr>
              <w:t xml:space="preserve">Avion / Aeroplane  </w:t>
            </w:r>
            <w:r w:rsidR="00B4660D" w:rsidRPr="00D36219">
              <w:rPr>
                <w:spacing w:val="-1"/>
                <w:sz w:val="14"/>
              </w:rPr>
              <w:sym w:font="Webdings" w:char="F063"/>
            </w:r>
            <w:r w:rsidR="000861FA" w:rsidRPr="00D36219">
              <w:rPr>
                <w:spacing w:val="-1"/>
                <w:sz w:val="14"/>
              </w:rPr>
              <w:t xml:space="preserve">      </w:t>
            </w:r>
            <w:r w:rsidR="00BB248C" w:rsidRPr="00D36219">
              <w:rPr>
                <w:spacing w:val="-1"/>
                <w:sz w:val="14"/>
              </w:rPr>
              <w:t xml:space="preserve">                          </w:t>
            </w:r>
            <w:r w:rsidR="000861FA" w:rsidRPr="00D36219">
              <w:rPr>
                <w:spacing w:val="-1"/>
                <w:sz w:val="14"/>
              </w:rPr>
              <w:t xml:space="preserve"> </w:t>
            </w:r>
            <w:r>
              <w:rPr>
                <w:spacing w:val="-1"/>
                <w:sz w:val="14"/>
              </w:rPr>
              <w:t>Brad/Ship</w:t>
            </w:r>
            <w:r w:rsidR="00BB248C" w:rsidRPr="00D36219">
              <w:rPr>
                <w:spacing w:val="-1"/>
                <w:sz w:val="14"/>
              </w:rPr>
              <w:t xml:space="preserve"> </w:t>
            </w:r>
            <w:r w:rsidR="00B4660D" w:rsidRPr="00D36219">
              <w:rPr>
                <w:spacing w:val="-1"/>
                <w:sz w:val="14"/>
              </w:rPr>
              <w:sym w:font="Webdings" w:char="F063"/>
            </w:r>
            <w:r w:rsidR="00F67A42" w:rsidRPr="00D36219">
              <w:rPr>
                <w:spacing w:val="-1"/>
                <w:sz w:val="14"/>
              </w:rPr>
              <w:t xml:space="preserve">       </w:t>
            </w:r>
            <w:r w:rsidR="00BB248C" w:rsidRPr="00D36219">
              <w:rPr>
                <w:spacing w:val="-1"/>
                <w:sz w:val="14"/>
              </w:rPr>
              <w:t xml:space="preserve">                                           </w:t>
            </w:r>
            <w:r w:rsidR="00F67A42" w:rsidRPr="00D36219">
              <w:rPr>
                <w:spacing w:val="-1"/>
                <w:sz w:val="14"/>
              </w:rPr>
              <w:t xml:space="preserve"> Zeljeznič</w:t>
            </w:r>
            <w:r>
              <w:rPr>
                <w:spacing w:val="-1"/>
                <w:sz w:val="14"/>
              </w:rPr>
              <w:t xml:space="preserve">ki vagon / Railway wagon   </w:t>
            </w:r>
            <w:r w:rsidR="000861FA" w:rsidRPr="00D36219">
              <w:rPr>
                <w:spacing w:val="-1"/>
                <w:sz w:val="14"/>
              </w:rPr>
              <w:t xml:space="preserve"> </w:t>
            </w:r>
            <w:r w:rsidR="00B4660D" w:rsidRPr="00D36219">
              <w:rPr>
                <w:spacing w:val="-1"/>
                <w:sz w:val="14"/>
              </w:rPr>
              <w:sym w:font="Webdings" w:char="F063"/>
            </w:r>
          </w:p>
        </w:tc>
        <w:tc>
          <w:tcPr>
            <w:tcW w:w="4867" w:type="dxa"/>
            <w:gridSpan w:val="3"/>
            <w:tcBorders>
              <w:left w:val="single" w:sz="6" w:space="0" w:color="auto"/>
              <w:right w:val="single" w:sz="6" w:space="0" w:color="auto"/>
            </w:tcBorders>
            <w:shd w:val="clear" w:color="auto" w:fill="FFFFFF"/>
          </w:tcPr>
          <w:p w:rsidR="000861FA" w:rsidRPr="00D36219" w:rsidRDefault="000861FA">
            <w:pPr>
              <w:shd w:val="clear" w:color="auto" w:fill="FFFFFF"/>
            </w:pPr>
          </w:p>
        </w:tc>
      </w:tr>
      <w:tr w:rsidR="000861FA" w:rsidRPr="00D36219" w:rsidTr="00BB248C">
        <w:trPr>
          <w:cantSplit/>
          <w:trHeight w:val="144"/>
        </w:trPr>
        <w:tc>
          <w:tcPr>
            <w:tcW w:w="374" w:type="dxa"/>
            <w:tcBorders>
              <w:right w:val="single" w:sz="6" w:space="0" w:color="auto"/>
            </w:tcBorders>
            <w:shd w:val="clear" w:color="auto" w:fill="FFFFFF"/>
          </w:tcPr>
          <w:p w:rsidR="000861FA" w:rsidRPr="00D36219" w:rsidRDefault="000861FA">
            <w:pPr>
              <w:shd w:val="clear" w:color="auto" w:fill="FFFFFF"/>
            </w:pPr>
          </w:p>
        </w:tc>
        <w:tc>
          <w:tcPr>
            <w:tcW w:w="5232" w:type="dxa"/>
            <w:gridSpan w:val="2"/>
            <w:tcBorders>
              <w:left w:val="single" w:sz="6" w:space="0" w:color="auto"/>
              <w:right w:val="single" w:sz="6" w:space="0" w:color="auto"/>
            </w:tcBorders>
            <w:shd w:val="clear" w:color="auto" w:fill="FFFFFF"/>
          </w:tcPr>
          <w:p w:rsidR="00B4660D" w:rsidRPr="00D36219" w:rsidRDefault="00B4660D" w:rsidP="00B4660D">
            <w:pPr>
              <w:shd w:val="clear" w:color="auto" w:fill="FFFFFF"/>
              <w:autoSpaceDE w:val="0"/>
              <w:autoSpaceDN w:val="0"/>
              <w:adjustRightInd w:val="0"/>
              <w:rPr>
                <w:spacing w:val="-1"/>
                <w:sz w:val="14"/>
              </w:rPr>
            </w:pPr>
          </w:p>
          <w:p w:rsidR="000861FA" w:rsidRPr="00D36219" w:rsidRDefault="00B4660D" w:rsidP="00B25940">
            <w:pPr>
              <w:shd w:val="clear" w:color="auto" w:fill="FFFFFF"/>
              <w:autoSpaceDE w:val="0"/>
              <w:autoSpaceDN w:val="0"/>
              <w:adjustRightInd w:val="0"/>
              <w:rPr>
                <w:lang w:val="sl-SI"/>
              </w:rPr>
            </w:pPr>
            <w:r w:rsidRPr="00D36219">
              <w:rPr>
                <w:spacing w:val="-1"/>
                <w:sz w:val="14"/>
              </w:rPr>
              <w:t>Drumsko vozilo</w:t>
            </w:r>
            <w:r w:rsidR="00B25940">
              <w:rPr>
                <w:spacing w:val="-1"/>
                <w:sz w:val="14"/>
              </w:rPr>
              <w:t xml:space="preserve"> / Road vehicle </w:t>
            </w:r>
            <w:r w:rsidRPr="00D36219">
              <w:rPr>
                <w:spacing w:val="-1"/>
                <w:sz w:val="14"/>
              </w:rPr>
              <w:t xml:space="preserve"> </w:t>
            </w:r>
            <w:r w:rsidRPr="00D36219">
              <w:rPr>
                <w:spacing w:val="-1"/>
                <w:sz w:val="14"/>
              </w:rPr>
              <w:sym w:font="Webdings" w:char="F063"/>
            </w:r>
            <w:r w:rsidRPr="00D36219">
              <w:rPr>
                <w:spacing w:val="-1"/>
                <w:sz w:val="14"/>
              </w:rPr>
              <w:t xml:space="preserve">            </w:t>
            </w:r>
            <w:r w:rsidR="00B25940">
              <w:rPr>
                <w:spacing w:val="-1"/>
                <w:sz w:val="14"/>
              </w:rPr>
              <w:t>Drugo/ Other</w:t>
            </w:r>
            <w:r w:rsidRPr="00D36219">
              <w:rPr>
                <w:spacing w:val="-1"/>
                <w:sz w:val="14"/>
              </w:rPr>
              <w:t xml:space="preserve">  </w:t>
            </w:r>
            <w:r w:rsidRPr="00D36219">
              <w:rPr>
                <w:spacing w:val="-1"/>
                <w:sz w:val="14"/>
              </w:rPr>
              <w:sym w:font="Webdings" w:char="F063"/>
            </w:r>
            <w:r w:rsidRPr="00D36219">
              <w:rPr>
                <w:spacing w:val="-1"/>
                <w:sz w:val="14"/>
              </w:rPr>
              <w:t xml:space="preserve"> </w:t>
            </w:r>
          </w:p>
        </w:tc>
        <w:tc>
          <w:tcPr>
            <w:tcW w:w="4867" w:type="dxa"/>
            <w:gridSpan w:val="3"/>
            <w:tcBorders>
              <w:left w:val="single" w:sz="6" w:space="0" w:color="auto"/>
              <w:bottom w:val="single" w:sz="6" w:space="0" w:color="auto"/>
              <w:right w:val="single" w:sz="6" w:space="0" w:color="auto"/>
            </w:tcBorders>
            <w:shd w:val="clear" w:color="auto" w:fill="FFFFFF"/>
          </w:tcPr>
          <w:p w:rsidR="000861FA" w:rsidRPr="00D36219" w:rsidRDefault="000861FA">
            <w:pPr>
              <w:shd w:val="clear" w:color="auto" w:fill="FFFFFF"/>
            </w:pPr>
          </w:p>
        </w:tc>
      </w:tr>
      <w:tr w:rsidR="000861FA" w:rsidRPr="00D36219">
        <w:trPr>
          <w:cantSplit/>
        </w:trPr>
        <w:tc>
          <w:tcPr>
            <w:tcW w:w="374" w:type="dxa"/>
            <w:tcBorders>
              <w:right w:val="single" w:sz="6" w:space="0" w:color="auto"/>
            </w:tcBorders>
            <w:shd w:val="clear" w:color="auto" w:fill="FFFFFF"/>
          </w:tcPr>
          <w:p w:rsidR="000861FA" w:rsidRPr="00D36219" w:rsidRDefault="000861FA">
            <w:pPr>
              <w:shd w:val="clear" w:color="auto" w:fill="FFFFFF"/>
            </w:pPr>
          </w:p>
        </w:tc>
        <w:tc>
          <w:tcPr>
            <w:tcW w:w="5232" w:type="dxa"/>
            <w:gridSpan w:val="2"/>
            <w:tcBorders>
              <w:left w:val="single" w:sz="6" w:space="0" w:color="auto"/>
              <w:right w:val="single" w:sz="6" w:space="0" w:color="auto"/>
            </w:tcBorders>
            <w:shd w:val="clear" w:color="auto" w:fill="FFFFFF"/>
          </w:tcPr>
          <w:p w:rsidR="000861FA" w:rsidRPr="00D36219" w:rsidRDefault="000861FA" w:rsidP="005C1457">
            <w:pPr>
              <w:shd w:val="clear" w:color="auto" w:fill="FFFFFF"/>
            </w:pPr>
            <w:r w:rsidRPr="00D36219">
              <w:rPr>
                <w:spacing w:val="-5"/>
                <w:sz w:val="14"/>
              </w:rPr>
              <w:t>Id</w:t>
            </w:r>
            <w:r w:rsidR="00B25940">
              <w:rPr>
                <w:spacing w:val="-5"/>
                <w:sz w:val="14"/>
              </w:rPr>
              <w:t xml:space="preserve">entifikacija / Identification </w:t>
            </w:r>
          </w:p>
        </w:tc>
        <w:tc>
          <w:tcPr>
            <w:tcW w:w="4867" w:type="dxa"/>
            <w:gridSpan w:val="3"/>
            <w:tcBorders>
              <w:top w:val="single" w:sz="6" w:space="0" w:color="auto"/>
              <w:left w:val="single" w:sz="6" w:space="0" w:color="auto"/>
              <w:right w:val="single" w:sz="6" w:space="0" w:color="auto"/>
            </w:tcBorders>
            <w:shd w:val="clear" w:color="auto" w:fill="FFFFFF"/>
          </w:tcPr>
          <w:p w:rsidR="000861FA" w:rsidRPr="00D36219" w:rsidRDefault="000861FA">
            <w:pPr>
              <w:shd w:val="clear" w:color="auto" w:fill="FFFFFF"/>
            </w:pPr>
            <w:r w:rsidRPr="00D36219">
              <w:rPr>
                <w:spacing w:val="-2"/>
                <w:sz w:val="14"/>
              </w:rPr>
              <w:t xml:space="preserve">1.17.                                                                                          </w:t>
            </w:r>
          </w:p>
        </w:tc>
      </w:tr>
      <w:tr w:rsidR="000861FA" w:rsidRPr="00D36219">
        <w:trPr>
          <w:cantSplit/>
        </w:trPr>
        <w:tc>
          <w:tcPr>
            <w:tcW w:w="374" w:type="dxa"/>
            <w:tcBorders>
              <w:right w:val="single" w:sz="6" w:space="0" w:color="auto"/>
            </w:tcBorders>
            <w:shd w:val="clear" w:color="auto" w:fill="FFFFFF"/>
          </w:tcPr>
          <w:p w:rsidR="000861FA" w:rsidRPr="00D36219" w:rsidRDefault="000861FA">
            <w:pPr>
              <w:shd w:val="clear" w:color="auto" w:fill="FFFFFF"/>
            </w:pPr>
          </w:p>
        </w:tc>
        <w:tc>
          <w:tcPr>
            <w:tcW w:w="5232" w:type="dxa"/>
            <w:gridSpan w:val="2"/>
            <w:tcBorders>
              <w:left w:val="single" w:sz="6" w:space="0" w:color="auto"/>
              <w:bottom w:val="single" w:sz="6" w:space="0" w:color="auto"/>
              <w:right w:val="single" w:sz="6" w:space="0" w:color="auto"/>
            </w:tcBorders>
            <w:shd w:val="clear" w:color="auto" w:fill="FFFFFF"/>
          </w:tcPr>
          <w:p w:rsidR="000861FA" w:rsidRPr="00D36219" w:rsidRDefault="00F67A42" w:rsidP="00B25940">
            <w:pPr>
              <w:shd w:val="clear" w:color="auto" w:fill="FFFFFF"/>
            </w:pPr>
            <w:r w:rsidRPr="00D36219">
              <w:rPr>
                <w:spacing w:val="-6"/>
                <w:sz w:val="14"/>
              </w:rPr>
              <w:t xml:space="preserve">Oznake sa dokumenta:/  </w:t>
            </w:r>
            <w:r w:rsidR="00B25940">
              <w:rPr>
                <w:spacing w:val="-6"/>
                <w:sz w:val="14"/>
              </w:rPr>
              <w:t xml:space="preserve">/ Documentation references </w:t>
            </w:r>
          </w:p>
        </w:tc>
        <w:tc>
          <w:tcPr>
            <w:tcW w:w="4867" w:type="dxa"/>
            <w:gridSpan w:val="3"/>
            <w:tcBorders>
              <w:left w:val="single" w:sz="6" w:space="0" w:color="auto"/>
              <w:bottom w:val="single" w:sz="6" w:space="0" w:color="auto"/>
              <w:right w:val="single" w:sz="6" w:space="0" w:color="auto"/>
            </w:tcBorders>
            <w:shd w:val="clear" w:color="auto" w:fill="FFFFFF"/>
          </w:tcPr>
          <w:p w:rsidR="000861FA" w:rsidRPr="00D36219" w:rsidRDefault="000861FA">
            <w:pPr>
              <w:shd w:val="clear" w:color="auto" w:fill="FFFFFF"/>
            </w:pPr>
          </w:p>
        </w:tc>
      </w:tr>
      <w:tr w:rsidR="000861FA" w:rsidRPr="00D36219" w:rsidTr="00C8589B">
        <w:trPr>
          <w:cantSplit/>
        </w:trPr>
        <w:tc>
          <w:tcPr>
            <w:tcW w:w="374" w:type="dxa"/>
            <w:tcBorders>
              <w:right w:val="single" w:sz="6" w:space="0" w:color="auto"/>
            </w:tcBorders>
            <w:shd w:val="clear" w:color="auto" w:fill="FFFFFF"/>
          </w:tcPr>
          <w:p w:rsidR="000861FA" w:rsidRPr="00D36219" w:rsidRDefault="000861FA">
            <w:pPr>
              <w:shd w:val="clear" w:color="auto" w:fill="FFFFFF"/>
            </w:pPr>
          </w:p>
        </w:tc>
        <w:tc>
          <w:tcPr>
            <w:tcW w:w="5232" w:type="dxa"/>
            <w:gridSpan w:val="2"/>
            <w:tcBorders>
              <w:top w:val="single" w:sz="6" w:space="0" w:color="auto"/>
              <w:left w:val="single" w:sz="6" w:space="0" w:color="auto"/>
            </w:tcBorders>
            <w:shd w:val="clear" w:color="auto" w:fill="FFFFFF"/>
          </w:tcPr>
          <w:p w:rsidR="000861FA" w:rsidRPr="00D36219" w:rsidRDefault="000861FA" w:rsidP="00B25940">
            <w:pPr>
              <w:shd w:val="clear" w:color="auto" w:fill="FFFFFF"/>
            </w:pPr>
            <w:r w:rsidRPr="00D36219">
              <w:rPr>
                <w:spacing w:val="-5"/>
                <w:sz w:val="14"/>
              </w:rPr>
              <w:t>I.18. Opis pošil</w:t>
            </w:r>
            <w:r w:rsidR="00B25940">
              <w:rPr>
                <w:spacing w:val="-5"/>
                <w:sz w:val="14"/>
              </w:rPr>
              <w:t xml:space="preserve">jke / Description of commodity </w:t>
            </w:r>
          </w:p>
        </w:tc>
        <w:tc>
          <w:tcPr>
            <w:tcW w:w="1152" w:type="dxa"/>
            <w:tcBorders>
              <w:top w:val="single" w:sz="6" w:space="0" w:color="auto"/>
              <w:right w:val="single" w:sz="6" w:space="0" w:color="auto"/>
            </w:tcBorders>
            <w:shd w:val="clear" w:color="auto" w:fill="FFFFFF"/>
          </w:tcPr>
          <w:p w:rsidR="000861FA" w:rsidRPr="00D36219" w:rsidRDefault="000861FA">
            <w:pPr>
              <w:shd w:val="clear" w:color="auto" w:fill="FFFFFF"/>
            </w:pPr>
          </w:p>
        </w:tc>
        <w:tc>
          <w:tcPr>
            <w:tcW w:w="3715" w:type="dxa"/>
            <w:gridSpan w:val="2"/>
            <w:tcBorders>
              <w:top w:val="single" w:sz="6" w:space="0" w:color="auto"/>
              <w:left w:val="single" w:sz="6" w:space="0" w:color="auto"/>
              <w:bottom w:val="single" w:sz="6" w:space="0" w:color="auto"/>
              <w:right w:val="single" w:sz="6" w:space="0" w:color="auto"/>
            </w:tcBorders>
            <w:shd w:val="clear" w:color="auto" w:fill="FFFFFF"/>
          </w:tcPr>
          <w:p w:rsidR="00BB248C" w:rsidRPr="00D36219" w:rsidRDefault="000861FA" w:rsidP="002B02F4">
            <w:pPr>
              <w:shd w:val="clear" w:color="auto" w:fill="FFFFFF"/>
              <w:spacing w:line="178" w:lineRule="exact"/>
              <w:ind w:right="278"/>
              <w:rPr>
                <w:spacing w:val="-5"/>
                <w:sz w:val="14"/>
              </w:rPr>
            </w:pPr>
            <w:r w:rsidRPr="00D36219">
              <w:rPr>
                <w:spacing w:val="-5"/>
                <w:sz w:val="14"/>
              </w:rPr>
              <w:t>I.19. Kod pošiljke (CT broj) /</w:t>
            </w:r>
          </w:p>
          <w:p w:rsidR="000861FA" w:rsidRPr="00D36219" w:rsidRDefault="000861FA" w:rsidP="002B02F4">
            <w:pPr>
              <w:shd w:val="clear" w:color="auto" w:fill="FFFFFF"/>
              <w:spacing w:line="178" w:lineRule="exact"/>
              <w:ind w:right="278"/>
              <w:rPr>
                <w:spacing w:val="-5"/>
                <w:sz w:val="14"/>
              </w:rPr>
            </w:pPr>
            <w:r w:rsidRPr="00D36219">
              <w:rPr>
                <w:spacing w:val="-5"/>
                <w:sz w:val="14"/>
              </w:rPr>
              <w:t xml:space="preserve"> Commodity code (HS code) / </w:t>
            </w:r>
          </w:p>
          <w:p w:rsidR="00BB248C" w:rsidRPr="00D36219" w:rsidRDefault="00BB248C" w:rsidP="00B25940">
            <w:pPr>
              <w:shd w:val="clear" w:color="auto" w:fill="FFFFFF"/>
              <w:spacing w:line="178" w:lineRule="exact"/>
              <w:ind w:right="278"/>
            </w:pPr>
            <w:r w:rsidRPr="00D36219">
              <w:rPr>
                <w:spacing w:val="-5"/>
                <w:sz w:val="14"/>
              </w:rPr>
              <w:t xml:space="preserve"> </w:t>
            </w:r>
          </w:p>
        </w:tc>
      </w:tr>
      <w:tr w:rsidR="000861FA" w:rsidRPr="00D36219" w:rsidTr="00C8589B">
        <w:trPr>
          <w:cantSplit/>
        </w:trPr>
        <w:tc>
          <w:tcPr>
            <w:tcW w:w="374" w:type="dxa"/>
            <w:tcBorders>
              <w:right w:val="single" w:sz="6" w:space="0" w:color="auto"/>
            </w:tcBorders>
            <w:shd w:val="clear" w:color="auto" w:fill="FFFFFF"/>
          </w:tcPr>
          <w:p w:rsidR="000861FA" w:rsidRPr="00D36219" w:rsidRDefault="000861FA">
            <w:pPr>
              <w:shd w:val="clear" w:color="auto" w:fill="FFFFFF"/>
            </w:pPr>
          </w:p>
        </w:tc>
        <w:tc>
          <w:tcPr>
            <w:tcW w:w="5232" w:type="dxa"/>
            <w:gridSpan w:val="2"/>
            <w:tcBorders>
              <w:left w:val="single" w:sz="6" w:space="0" w:color="auto"/>
              <w:bottom w:val="single" w:sz="6" w:space="0" w:color="auto"/>
            </w:tcBorders>
            <w:shd w:val="clear" w:color="auto" w:fill="FFFFFF"/>
          </w:tcPr>
          <w:p w:rsidR="000861FA" w:rsidRPr="00D36219" w:rsidRDefault="000861FA">
            <w:pPr>
              <w:shd w:val="clear" w:color="auto" w:fill="FFFFFF"/>
            </w:pPr>
          </w:p>
        </w:tc>
        <w:tc>
          <w:tcPr>
            <w:tcW w:w="2467" w:type="dxa"/>
            <w:gridSpan w:val="2"/>
            <w:tcBorders>
              <w:bottom w:val="single" w:sz="6" w:space="0" w:color="auto"/>
              <w:right w:val="single" w:sz="6" w:space="0" w:color="auto"/>
            </w:tcBorders>
            <w:shd w:val="clear" w:color="auto" w:fill="FFFFFF"/>
          </w:tcPr>
          <w:p w:rsidR="000861FA" w:rsidRPr="00D36219" w:rsidRDefault="000861FA">
            <w:pPr>
              <w:shd w:val="clear" w:color="auto" w:fill="FFFFFF"/>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0861FA" w:rsidRPr="00D36219" w:rsidRDefault="00BB248C">
            <w:pPr>
              <w:shd w:val="clear" w:color="auto" w:fill="FFFFFF"/>
            </w:pPr>
            <w:r w:rsidRPr="00D36219">
              <w:rPr>
                <w:spacing w:val="-5"/>
                <w:sz w:val="14"/>
              </w:rPr>
              <w:t>I.20. Količina / Quantity / Količina</w:t>
            </w:r>
          </w:p>
        </w:tc>
      </w:tr>
      <w:tr w:rsidR="000861FA" w:rsidRPr="00D36219">
        <w:trPr>
          <w:cantSplit/>
        </w:trPr>
        <w:tc>
          <w:tcPr>
            <w:tcW w:w="374" w:type="dxa"/>
            <w:tcBorders>
              <w:right w:val="single" w:sz="6" w:space="0" w:color="auto"/>
            </w:tcBorders>
            <w:shd w:val="clear" w:color="auto" w:fill="FFFFFF"/>
          </w:tcPr>
          <w:p w:rsidR="000861FA" w:rsidRPr="00D36219" w:rsidRDefault="000861FA">
            <w:pPr>
              <w:shd w:val="clear" w:color="auto" w:fill="FFFFFF"/>
            </w:pPr>
          </w:p>
        </w:tc>
        <w:tc>
          <w:tcPr>
            <w:tcW w:w="5232" w:type="dxa"/>
            <w:gridSpan w:val="2"/>
            <w:tcBorders>
              <w:top w:val="single" w:sz="6" w:space="0" w:color="auto"/>
              <w:left w:val="single" w:sz="6" w:space="0" w:color="auto"/>
              <w:bottom w:val="single" w:sz="6" w:space="0" w:color="auto"/>
            </w:tcBorders>
            <w:shd w:val="clear" w:color="auto" w:fill="FFFFFF"/>
          </w:tcPr>
          <w:p w:rsidR="000861FA" w:rsidRPr="00D36219" w:rsidRDefault="000861FA" w:rsidP="00270BB7">
            <w:pPr>
              <w:pStyle w:val="a5"/>
              <w:rPr>
                <w:spacing w:val="-6"/>
                <w:sz w:val="14"/>
              </w:rPr>
            </w:pPr>
            <w:r w:rsidRPr="00D36219">
              <w:t xml:space="preserve">I.21. </w:t>
            </w:r>
            <w:r w:rsidRPr="00D36219">
              <w:rPr>
                <w:spacing w:val="-1"/>
                <w:sz w:val="14"/>
              </w:rPr>
              <w:t>Temperatura proizvoda</w:t>
            </w:r>
            <w:r w:rsidRPr="00D36219">
              <w:t xml:space="preserve"> / </w:t>
            </w:r>
            <w:r w:rsidRPr="00D36219">
              <w:rPr>
                <w:spacing w:val="-1"/>
                <w:sz w:val="14"/>
              </w:rPr>
              <w:t>Temperature of product</w:t>
            </w:r>
            <w:r w:rsidR="00B25940">
              <w:t xml:space="preserve"> </w:t>
            </w:r>
          </w:p>
          <w:p w:rsidR="00C8589B" w:rsidRPr="00D36219" w:rsidRDefault="000861FA" w:rsidP="00270BB7">
            <w:pPr>
              <w:pStyle w:val="a5"/>
              <w:rPr>
                <w:spacing w:val="-1"/>
              </w:rPr>
            </w:pPr>
            <w:r w:rsidRPr="00D36219">
              <w:rPr>
                <w:spacing w:val="-1"/>
                <w:sz w:val="14"/>
              </w:rPr>
              <w:t xml:space="preserve">Sobna temperatura / Ambient </w:t>
            </w:r>
            <w:r w:rsidR="00B25940">
              <w:rPr>
                <w:spacing w:val="-1"/>
                <w:sz w:val="14"/>
              </w:rPr>
              <w:t xml:space="preserve">         </w:t>
            </w:r>
            <w:r w:rsidRPr="00D36219">
              <w:rPr>
                <w:spacing w:val="-1"/>
              </w:rPr>
              <w:t xml:space="preserve"> </w:t>
            </w:r>
            <w:r w:rsidR="00B4660D" w:rsidRPr="00D36219">
              <w:rPr>
                <w:spacing w:val="-1"/>
              </w:rPr>
              <w:sym w:font="Webdings" w:char="F063"/>
            </w:r>
            <w:r w:rsidRPr="00D36219">
              <w:rPr>
                <w:spacing w:val="-1"/>
              </w:rPr>
              <w:t xml:space="preserve"> </w:t>
            </w:r>
          </w:p>
          <w:p w:rsidR="000861FA" w:rsidRPr="00D36219" w:rsidRDefault="000861FA" w:rsidP="00B25940">
            <w:pPr>
              <w:pStyle w:val="a5"/>
            </w:pPr>
            <w:r w:rsidRPr="00D36219">
              <w:rPr>
                <w:spacing w:val="-1"/>
                <w:sz w:val="14"/>
              </w:rPr>
              <w:t xml:space="preserve">Ohlađeno / Chilled </w:t>
            </w:r>
            <w:r w:rsidR="00B25940">
              <w:rPr>
                <w:spacing w:val="-1"/>
                <w:sz w:val="14"/>
              </w:rPr>
              <w:t xml:space="preserve">           </w:t>
            </w:r>
            <w:r w:rsidR="00B4660D" w:rsidRPr="00D36219">
              <w:rPr>
                <w:spacing w:val="-1"/>
              </w:rPr>
              <w:t xml:space="preserve"> </w:t>
            </w:r>
            <w:r w:rsidR="00B4660D" w:rsidRPr="00D36219">
              <w:rPr>
                <w:spacing w:val="-1"/>
              </w:rPr>
              <w:sym w:font="Webdings" w:char="F063"/>
            </w:r>
          </w:p>
        </w:tc>
        <w:tc>
          <w:tcPr>
            <w:tcW w:w="2467" w:type="dxa"/>
            <w:gridSpan w:val="2"/>
            <w:tcBorders>
              <w:top w:val="single" w:sz="6" w:space="0" w:color="auto"/>
              <w:bottom w:val="single" w:sz="6" w:space="0" w:color="auto"/>
              <w:right w:val="single" w:sz="6" w:space="0" w:color="auto"/>
            </w:tcBorders>
            <w:shd w:val="clear" w:color="auto" w:fill="FFFFFF"/>
          </w:tcPr>
          <w:p w:rsidR="00C8589B" w:rsidRPr="00D36219" w:rsidRDefault="00C8589B">
            <w:pPr>
              <w:shd w:val="clear" w:color="auto" w:fill="FFFFFF"/>
              <w:ind w:left="216"/>
              <w:rPr>
                <w:spacing w:val="-3"/>
                <w:sz w:val="14"/>
              </w:rPr>
            </w:pPr>
          </w:p>
          <w:p w:rsidR="00C8589B" w:rsidRPr="00D36219" w:rsidRDefault="00C8589B">
            <w:pPr>
              <w:shd w:val="clear" w:color="auto" w:fill="FFFFFF"/>
              <w:ind w:left="216"/>
              <w:rPr>
                <w:spacing w:val="-3"/>
                <w:sz w:val="14"/>
              </w:rPr>
            </w:pPr>
          </w:p>
          <w:p w:rsidR="000861FA" w:rsidRPr="00D36219" w:rsidRDefault="00B25940" w:rsidP="002B02F4">
            <w:pPr>
              <w:shd w:val="clear" w:color="auto" w:fill="FFFFFF"/>
              <w:ind w:left="216"/>
            </w:pPr>
            <w:r>
              <w:rPr>
                <w:spacing w:val="-3"/>
                <w:sz w:val="14"/>
              </w:rPr>
              <w:t xml:space="preserve">Zamrznuto / Frozen  </w:t>
            </w:r>
            <w:r w:rsidR="000861FA" w:rsidRPr="00D36219">
              <w:rPr>
                <w:spacing w:val="-3"/>
                <w:sz w:val="14"/>
              </w:rPr>
              <w:t xml:space="preserve"> </w:t>
            </w:r>
            <w:r w:rsidR="00B4660D" w:rsidRPr="00D36219">
              <w:rPr>
                <w:spacing w:val="-1"/>
                <w:sz w:val="14"/>
              </w:rPr>
              <w:sym w:font="Webdings" w:char="F063"/>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BB248C" w:rsidRPr="00D36219" w:rsidRDefault="000861FA" w:rsidP="002B02F4">
            <w:pPr>
              <w:shd w:val="clear" w:color="auto" w:fill="FFFFFF"/>
              <w:spacing w:line="149" w:lineRule="exact"/>
              <w:ind w:right="437"/>
              <w:rPr>
                <w:spacing w:val="-5"/>
                <w:sz w:val="14"/>
              </w:rPr>
            </w:pPr>
            <w:r w:rsidRPr="00D36219">
              <w:rPr>
                <w:spacing w:val="-5"/>
                <w:sz w:val="14"/>
              </w:rPr>
              <w:t>I.22. Broj pak</w:t>
            </w:r>
            <w:r w:rsidR="00B25940">
              <w:rPr>
                <w:spacing w:val="-5"/>
                <w:sz w:val="14"/>
              </w:rPr>
              <w:t>ovanja</w:t>
            </w:r>
            <w:r w:rsidRPr="00D36219">
              <w:rPr>
                <w:spacing w:val="-5"/>
                <w:sz w:val="14"/>
              </w:rPr>
              <w:t xml:space="preserve"> / </w:t>
            </w:r>
          </w:p>
          <w:p w:rsidR="000861FA" w:rsidRPr="00D36219" w:rsidRDefault="000861FA" w:rsidP="002B02F4">
            <w:pPr>
              <w:shd w:val="clear" w:color="auto" w:fill="FFFFFF"/>
              <w:spacing w:line="149" w:lineRule="exact"/>
              <w:ind w:right="437"/>
              <w:rPr>
                <w:spacing w:val="-6"/>
                <w:sz w:val="14"/>
              </w:rPr>
            </w:pPr>
            <w:r w:rsidRPr="00D36219">
              <w:rPr>
                <w:spacing w:val="-5"/>
                <w:sz w:val="14"/>
              </w:rPr>
              <w:t xml:space="preserve">Number of </w:t>
            </w:r>
            <w:r w:rsidRPr="00D36219">
              <w:rPr>
                <w:spacing w:val="-6"/>
                <w:sz w:val="14"/>
              </w:rPr>
              <w:t xml:space="preserve">packages / </w:t>
            </w:r>
          </w:p>
          <w:p w:rsidR="00BB248C" w:rsidRPr="00D36219" w:rsidRDefault="00BB248C" w:rsidP="002B02F4">
            <w:pPr>
              <w:shd w:val="clear" w:color="auto" w:fill="FFFFFF"/>
              <w:spacing w:line="149" w:lineRule="exact"/>
              <w:ind w:right="437"/>
            </w:pPr>
          </w:p>
        </w:tc>
      </w:tr>
      <w:tr w:rsidR="000861FA" w:rsidRPr="00D36219">
        <w:trPr>
          <w:cantSplit/>
        </w:trPr>
        <w:tc>
          <w:tcPr>
            <w:tcW w:w="374" w:type="dxa"/>
            <w:tcBorders>
              <w:right w:val="single" w:sz="6" w:space="0" w:color="auto"/>
            </w:tcBorders>
            <w:shd w:val="clear" w:color="auto" w:fill="FFFFFF"/>
          </w:tcPr>
          <w:p w:rsidR="000861FA" w:rsidRPr="00D36219" w:rsidRDefault="000861FA">
            <w:pPr>
              <w:shd w:val="clear" w:color="auto" w:fill="FFFFFF"/>
            </w:pPr>
          </w:p>
        </w:tc>
        <w:tc>
          <w:tcPr>
            <w:tcW w:w="7699" w:type="dxa"/>
            <w:gridSpan w:val="4"/>
            <w:tcBorders>
              <w:top w:val="single" w:sz="6" w:space="0" w:color="auto"/>
              <w:left w:val="single" w:sz="6" w:space="0" w:color="auto"/>
              <w:bottom w:val="single" w:sz="6" w:space="0" w:color="auto"/>
              <w:right w:val="single" w:sz="6" w:space="0" w:color="auto"/>
            </w:tcBorders>
            <w:shd w:val="clear" w:color="auto" w:fill="FFFFFF"/>
          </w:tcPr>
          <w:p w:rsidR="000861FA" w:rsidRPr="00D36219" w:rsidRDefault="000861FA" w:rsidP="00B25940">
            <w:pPr>
              <w:shd w:val="clear" w:color="auto" w:fill="FFFFFF"/>
            </w:pPr>
            <w:r w:rsidRPr="00D36219">
              <w:rPr>
                <w:spacing w:val="-5"/>
                <w:sz w:val="14"/>
              </w:rPr>
              <w:t>I.23. Identifikacija kontejnera/b</w:t>
            </w:r>
            <w:r w:rsidR="00B25940">
              <w:rPr>
                <w:spacing w:val="-5"/>
                <w:sz w:val="14"/>
              </w:rPr>
              <w:t xml:space="preserve">roj plombe / Seal/container No </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DE1E2A" w:rsidRPr="00D36219" w:rsidRDefault="000861FA" w:rsidP="002B02F4">
            <w:pPr>
              <w:shd w:val="clear" w:color="auto" w:fill="FFFFFF"/>
              <w:spacing w:line="149" w:lineRule="exact"/>
              <w:ind w:right="514"/>
              <w:rPr>
                <w:spacing w:val="-5"/>
                <w:sz w:val="14"/>
              </w:rPr>
            </w:pPr>
            <w:r w:rsidRPr="00D36219">
              <w:rPr>
                <w:spacing w:val="-5"/>
                <w:sz w:val="14"/>
              </w:rPr>
              <w:t>I.24. Način pak</w:t>
            </w:r>
            <w:r w:rsidR="003A3E5A">
              <w:rPr>
                <w:spacing w:val="-5"/>
                <w:sz w:val="14"/>
              </w:rPr>
              <w:t>ovanja</w:t>
            </w:r>
            <w:r w:rsidRPr="00D36219">
              <w:rPr>
                <w:spacing w:val="-5"/>
                <w:sz w:val="14"/>
              </w:rPr>
              <w:t xml:space="preserve"> / </w:t>
            </w:r>
          </w:p>
          <w:p w:rsidR="000861FA" w:rsidRPr="00D36219" w:rsidRDefault="000861FA" w:rsidP="002B02F4">
            <w:pPr>
              <w:shd w:val="clear" w:color="auto" w:fill="FFFFFF"/>
              <w:spacing w:line="149" w:lineRule="exact"/>
              <w:ind w:right="514"/>
              <w:rPr>
                <w:spacing w:val="-6"/>
                <w:sz w:val="14"/>
              </w:rPr>
            </w:pPr>
            <w:r w:rsidRPr="00D36219">
              <w:rPr>
                <w:spacing w:val="-5"/>
                <w:sz w:val="14"/>
              </w:rPr>
              <w:t xml:space="preserve">Type of </w:t>
            </w:r>
            <w:r w:rsidRPr="00D36219">
              <w:rPr>
                <w:spacing w:val="-6"/>
                <w:sz w:val="14"/>
              </w:rPr>
              <w:t xml:space="preserve">packaging / </w:t>
            </w:r>
          </w:p>
          <w:p w:rsidR="00DE1E2A" w:rsidRPr="00D36219" w:rsidRDefault="00DE1E2A" w:rsidP="002B02F4">
            <w:pPr>
              <w:shd w:val="clear" w:color="auto" w:fill="FFFFFF"/>
              <w:spacing w:line="149" w:lineRule="exact"/>
              <w:ind w:right="514"/>
              <w:rPr>
                <w:sz w:val="14"/>
                <w:szCs w:val="14"/>
              </w:rPr>
            </w:pPr>
          </w:p>
        </w:tc>
      </w:tr>
      <w:tr w:rsidR="000861FA" w:rsidRPr="00D36219">
        <w:trPr>
          <w:cantSplit/>
        </w:trPr>
        <w:tc>
          <w:tcPr>
            <w:tcW w:w="374" w:type="dxa"/>
            <w:tcBorders>
              <w:right w:val="single" w:sz="6" w:space="0" w:color="auto"/>
            </w:tcBorders>
            <w:shd w:val="clear" w:color="auto" w:fill="FFFFFF"/>
          </w:tcPr>
          <w:p w:rsidR="000861FA" w:rsidRPr="00D36219" w:rsidRDefault="000861FA">
            <w:pPr>
              <w:shd w:val="clear" w:color="auto" w:fill="FFFFFF"/>
            </w:pPr>
          </w:p>
        </w:tc>
        <w:tc>
          <w:tcPr>
            <w:tcW w:w="5232" w:type="dxa"/>
            <w:gridSpan w:val="2"/>
            <w:tcBorders>
              <w:top w:val="single" w:sz="6" w:space="0" w:color="auto"/>
              <w:left w:val="single" w:sz="6" w:space="0" w:color="auto"/>
            </w:tcBorders>
            <w:shd w:val="clear" w:color="auto" w:fill="FFFFFF"/>
          </w:tcPr>
          <w:p w:rsidR="000861FA" w:rsidRPr="00D36219" w:rsidRDefault="000861FA" w:rsidP="00B25940">
            <w:pPr>
              <w:shd w:val="clear" w:color="auto" w:fill="FFFFFF"/>
            </w:pPr>
            <w:r w:rsidRPr="00D36219">
              <w:rPr>
                <w:spacing w:val="-5"/>
                <w:sz w:val="14"/>
              </w:rPr>
              <w:t xml:space="preserve">I.25. Pošiljka je namijenjena </w:t>
            </w:r>
            <w:r w:rsidR="00B25940">
              <w:rPr>
                <w:spacing w:val="-5"/>
                <w:sz w:val="14"/>
              </w:rPr>
              <w:t xml:space="preserve">za / Commodities certified for </w:t>
            </w:r>
          </w:p>
        </w:tc>
        <w:tc>
          <w:tcPr>
            <w:tcW w:w="4867" w:type="dxa"/>
            <w:gridSpan w:val="3"/>
            <w:tcBorders>
              <w:top w:val="single" w:sz="6" w:space="0" w:color="auto"/>
              <w:right w:val="single" w:sz="6" w:space="0" w:color="auto"/>
            </w:tcBorders>
            <w:shd w:val="clear" w:color="auto" w:fill="FFFFFF"/>
          </w:tcPr>
          <w:p w:rsidR="000861FA" w:rsidRPr="00D36219" w:rsidRDefault="000861FA">
            <w:pPr>
              <w:shd w:val="clear" w:color="auto" w:fill="FFFFFF"/>
            </w:pPr>
          </w:p>
        </w:tc>
      </w:tr>
      <w:tr w:rsidR="000861FA" w:rsidRPr="00D36219">
        <w:trPr>
          <w:cantSplit/>
        </w:trPr>
        <w:tc>
          <w:tcPr>
            <w:tcW w:w="374" w:type="dxa"/>
            <w:tcBorders>
              <w:right w:val="single" w:sz="6" w:space="0" w:color="auto"/>
            </w:tcBorders>
            <w:shd w:val="clear" w:color="auto" w:fill="FFFFFF"/>
          </w:tcPr>
          <w:p w:rsidR="000861FA" w:rsidRPr="00D36219" w:rsidRDefault="000861FA">
            <w:pPr>
              <w:shd w:val="clear" w:color="auto" w:fill="FFFFFF"/>
            </w:pPr>
          </w:p>
        </w:tc>
        <w:tc>
          <w:tcPr>
            <w:tcW w:w="5232" w:type="dxa"/>
            <w:gridSpan w:val="2"/>
            <w:tcBorders>
              <w:left w:val="single" w:sz="6" w:space="0" w:color="auto"/>
              <w:bottom w:val="single" w:sz="6" w:space="0" w:color="auto"/>
            </w:tcBorders>
            <w:shd w:val="clear" w:color="auto" w:fill="FFFFFF"/>
          </w:tcPr>
          <w:p w:rsidR="009554F6" w:rsidRDefault="009554F6" w:rsidP="00B25940">
            <w:pPr>
              <w:shd w:val="clear" w:color="auto" w:fill="FFFFFF"/>
              <w:rPr>
                <w:rFonts w:cs="Arial"/>
                <w:spacing w:val="-5"/>
                <w:sz w:val="14"/>
                <w:szCs w:val="14"/>
              </w:rPr>
            </w:pPr>
          </w:p>
          <w:p w:rsidR="000861FA" w:rsidRPr="00D36219" w:rsidRDefault="009554F6" w:rsidP="00B25940">
            <w:pPr>
              <w:shd w:val="clear" w:color="auto" w:fill="FFFFFF"/>
            </w:pPr>
            <w:r>
              <w:rPr>
                <w:rFonts w:cs="Arial"/>
                <w:spacing w:val="-5"/>
                <w:sz w:val="14"/>
                <w:szCs w:val="14"/>
              </w:rPr>
              <w:t>Hrana za kućne ljubimce</w:t>
            </w:r>
            <w:r w:rsidRPr="004D6905">
              <w:rPr>
                <w:rFonts w:cs="Arial"/>
                <w:spacing w:val="-5"/>
                <w:sz w:val="14"/>
                <w:szCs w:val="14"/>
              </w:rPr>
              <w:t xml:space="preserve">/ </w:t>
            </w:r>
            <w:r w:rsidRPr="003150CD">
              <w:rPr>
                <w:rFonts w:cs="Arial"/>
                <w:b/>
                <w:spacing w:val="-5"/>
                <w:sz w:val="14"/>
                <w:szCs w:val="14"/>
              </w:rPr>
              <w:t>Petfood</w:t>
            </w:r>
            <w:r w:rsidRPr="003150CD">
              <w:rPr>
                <w:rFonts w:cs="Arial"/>
                <w:spacing w:val="-5"/>
                <w:sz w:val="14"/>
                <w:szCs w:val="14"/>
              </w:rPr>
              <w:t xml:space="preserve">  </w:t>
            </w:r>
            <w:r w:rsidRPr="004D6905">
              <w:rPr>
                <w:rFonts w:cs="Arial"/>
                <w:spacing w:val="-5"/>
                <w:sz w:val="14"/>
                <w:szCs w:val="14"/>
              </w:rPr>
              <w:t xml:space="preserve">          </w:t>
            </w:r>
            <w:r w:rsidR="00B4660D" w:rsidRPr="00D36219">
              <w:rPr>
                <w:spacing w:val="-1"/>
                <w:sz w:val="14"/>
              </w:rPr>
              <w:sym w:font="Webdings" w:char="F063"/>
            </w:r>
          </w:p>
        </w:tc>
        <w:tc>
          <w:tcPr>
            <w:tcW w:w="4867" w:type="dxa"/>
            <w:gridSpan w:val="3"/>
            <w:tcBorders>
              <w:bottom w:val="single" w:sz="6" w:space="0" w:color="auto"/>
              <w:right w:val="single" w:sz="6" w:space="0" w:color="auto"/>
            </w:tcBorders>
            <w:shd w:val="clear" w:color="auto" w:fill="FFFFFF"/>
          </w:tcPr>
          <w:p w:rsidR="00B4660D" w:rsidRPr="00D36219" w:rsidRDefault="00B4660D" w:rsidP="000F13F5">
            <w:pPr>
              <w:shd w:val="clear" w:color="auto" w:fill="FFFFFF"/>
              <w:ind w:left="643"/>
              <w:rPr>
                <w:spacing w:val="-3"/>
                <w:sz w:val="14"/>
              </w:rPr>
            </w:pPr>
          </w:p>
          <w:p w:rsidR="000861FA" w:rsidRPr="00D36219" w:rsidRDefault="000861FA" w:rsidP="00B25940">
            <w:pPr>
              <w:shd w:val="clear" w:color="auto" w:fill="FFFFFF"/>
              <w:ind w:left="643"/>
            </w:pPr>
            <w:r w:rsidRPr="00D36219">
              <w:rPr>
                <w:spacing w:val="-3"/>
                <w:sz w:val="14"/>
              </w:rPr>
              <w:t>Tehničku upo</w:t>
            </w:r>
            <w:r w:rsidR="000F13F5" w:rsidRPr="00D36219">
              <w:rPr>
                <w:spacing w:val="-3"/>
                <w:sz w:val="14"/>
              </w:rPr>
              <w:t>trbu</w:t>
            </w:r>
            <w:r w:rsidR="00B25940">
              <w:rPr>
                <w:spacing w:val="-3"/>
                <w:sz w:val="14"/>
              </w:rPr>
              <w:t xml:space="preserve"> / Technical use  </w:t>
            </w:r>
            <w:r w:rsidR="00B4660D" w:rsidRPr="00D36219">
              <w:rPr>
                <w:spacing w:val="-1"/>
                <w:sz w:val="14"/>
              </w:rPr>
              <w:sym w:font="Webdings" w:char="F063"/>
            </w:r>
          </w:p>
        </w:tc>
      </w:tr>
      <w:tr w:rsidR="000861FA" w:rsidRPr="00D36219">
        <w:trPr>
          <w:cantSplit/>
        </w:trPr>
        <w:tc>
          <w:tcPr>
            <w:tcW w:w="374" w:type="dxa"/>
            <w:tcBorders>
              <w:right w:val="single" w:sz="6" w:space="0" w:color="auto"/>
            </w:tcBorders>
            <w:shd w:val="clear" w:color="auto" w:fill="FFFFFF"/>
          </w:tcPr>
          <w:p w:rsidR="000861FA" w:rsidRPr="00D36219" w:rsidRDefault="000861FA">
            <w:pPr>
              <w:shd w:val="clear" w:color="auto" w:fill="FFFFFF"/>
            </w:pPr>
          </w:p>
        </w:tc>
        <w:tc>
          <w:tcPr>
            <w:tcW w:w="5232" w:type="dxa"/>
            <w:gridSpan w:val="2"/>
            <w:tcBorders>
              <w:top w:val="single" w:sz="6" w:space="0" w:color="auto"/>
              <w:left w:val="single" w:sz="6" w:space="0" w:color="auto"/>
              <w:bottom w:val="single" w:sz="6" w:space="0" w:color="auto"/>
              <w:right w:val="single" w:sz="6" w:space="0" w:color="auto"/>
            </w:tcBorders>
            <w:shd w:val="clear" w:color="auto" w:fill="FFFFFF"/>
          </w:tcPr>
          <w:p w:rsidR="000861FA" w:rsidRPr="00D36219" w:rsidRDefault="000861FA">
            <w:pPr>
              <w:shd w:val="clear" w:color="auto" w:fill="FFFFFF"/>
              <w:spacing w:line="230" w:lineRule="exact"/>
              <w:ind w:right="346"/>
              <w:rPr>
                <w:spacing w:val="-4"/>
                <w:sz w:val="14"/>
              </w:rPr>
            </w:pPr>
            <w:r w:rsidRPr="00D36219">
              <w:rPr>
                <w:spacing w:val="-4"/>
                <w:sz w:val="14"/>
              </w:rPr>
              <w:t>I.26. Za pr</w:t>
            </w:r>
            <w:r w:rsidR="000C59ED" w:rsidRPr="00D36219">
              <w:rPr>
                <w:spacing w:val="-4"/>
                <w:sz w:val="14"/>
              </w:rPr>
              <w:t>o</w:t>
            </w:r>
            <w:r w:rsidR="00E26330" w:rsidRPr="00D36219">
              <w:rPr>
                <w:spacing w:val="-4"/>
                <w:sz w:val="14"/>
              </w:rPr>
              <w:t>vo</w:t>
            </w:r>
            <w:r w:rsidR="000C59ED" w:rsidRPr="00D36219">
              <w:rPr>
                <w:spacing w:val="-4"/>
                <w:sz w:val="14"/>
              </w:rPr>
              <w:t>z</w:t>
            </w:r>
            <w:r w:rsidRPr="00D36219">
              <w:rPr>
                <w:spacing w:val="-4"/>
                <w:sz w:val="14"/>
              </w:rPr>
              <w:t xml:space="preserve"> kroz </w:t>
            </w:r>
            <w:r w:rsidR="00E667AE" w:rsidRPr="00D36219">
              <w:rPr>
                <w:spacing w:val="-4"/>
                <w:sz w:val="14"/>
              </w:rPr>
              <w:t>CG</w:t>
            </w:r>
            <w:r w:rsidRPr="00D36219">
              <w:rPr>
                <w:spacing w:val="-4"/>
                <w:sz w:val="14"/>
              </w:rPr>
              <w:t xml:space="preserve"> u treću zemlju / For transit through </w:t>
            </w:r>
            <w:r w:rsidR="00736374" w:rsidRPr="00D36219">
              <w:rPr>
                <w:spacing w:val="-4"/>
                <w:sz w:val="14"/>
              </w:rPr>
              <w:t>ME</w:t>
            </w:r>
            <w:r w:rsidRPr="00D36219">
              <w:rPr>
                <w:spacing w:val="-4"/>
                <w:sz w:val="14"/>
              </w:rPr>
              <w:t xml:space="preserve"> to third country / </w:t>
            </w:r>
          </w:p>
          <w:p w:rsidR="002B02F4" w:rsidRPr="00D36219" w:rsidRDefault="000861FA" w:rsidP="00B25940">
            <w:pPr>
              <w:shd w:val="clear" w:color="auto" w:fill="FFFFFF"/>
              <w:spacing w:line="230" w:lineRule="exact"/>
              <w:ind w:right="346"/>
              <w:rPr>
                <w:spacing w:val="-3"/>
                <w:sz w:val="14"/>
              </w:rPr>
            </w:pPr>
            <w:r w:rsidRPr="00D36219">
              <w:rPr>
                <w:spacing w:val="-4"/>
                <w:sz w:val="14"/>
              </w:rPr>
              <w:t xml:space="preserve"> </w:t>
            </w:r>
            <w:r w:rsidR="00270BB7" w:rsidRPr="00D36219">
              <w:rPr>
                <w:spacing w:val="-1"/>
                <w:sz w:val="14"/>
              </w:rPr>
              <w:sym w:font="Webdings" w:char="F063"/>
            </w:r>
            <w:r w:rsidRPr="00D36219">
              <w:rPr>
                <w:spacing w:val="-4"/>
                <w:sz w:val="14"/>
              </w:rPr>
              <w:t xml:space="preserve"> </w:t>
            </w:r>
            <w:r w:rsidRPr="00D36219">
              <w:rPr>
                <w:spacing w:val="-3"/>
                <w:sz w:val="14"/>
              </w:rPr>
              <w:t>Treća zem</w:t>
            </w:r>
            <w:r w:rsidR="00B25940">
              <w:rPr>
                <w:spacing w:val="-3"/>
                <w:sz w:val="14"/>
              </w:rPr>
              <w:t xml:space="preserve">lja / Third country / ISO code </w:t>
            </w:r>
          </w:p>
        </w:tc>
        <w:tc>
          <w:tcPr>
            <w:tcW w:w="4867" w:type="dxa"/>
            <w:gridSpan w:val="3"/>
            <w:tcBorders>
              <w:top w:val="single" w:sz="6" w:space="0" w:color="auto"/>
              <w:left w:val="single" w:sz="6" w:space="0" w:color="auto"/>
              <w:bottom w:val="single" w:sz="6" w:space="0" w:color="auto"/>
              <w:right w:val="single" w:sz="6" w:space="0" w:color="auto"/>
            </w:tcBorders>
            <w:shd w:val="clear" w:color="auto" w:fill="FFFFFF"/>
          </w:tcPr>
          <w:p w:rsidR="00DE1E2A" w:rsidRPr="00D36219" w:rsidRDefault="000861FA" w:rsidP="002B02F4">
            <w:pPr>
              <w:shd w:val="clear" w:color="auto" w:fill="FFFFFF"/>
              <w:rPr>
                <w:spacing w:val="-4"/>
                <w:sz w:val="14"/>
              </w:rPr>
            </w:pPr>
            <w:r w:rsidRPr="00D36219">
              <w:rPr>
                <w:spacing w:val="-4"/>
                <w:sz w:val="14"/>
              </w:rPr>
              <w:t xml:space="preserve">I.27. Za uvoz ili ulaz u </w:t>
            </w:r>
            <w:r w:rsidR="00E667AE" w:rsidRPr="00D36219">
              <w:rPr>
                <w:spacing w:val="-4"/>
                <w:sz w:val="14"/>
              </w:rPr>
              <w:t>CG</w:t>
            </w:r>
            <w:r w:rsidRPr="00D36219">
              <w:rPr>
                <w:spacing w:val="-4"/>
                <w:sz w:val="14"/>
              </w:rPr>
              <w:t xml:space="preserve"> / For import or admission into </w:t>
            </w:r>
            <w:r w:rsidR="00736374" w:rsidRPr="00D36219">
              <w:rPr>
                <w:spacing w:val="-4"/>
                <w:sz w:val="14"/>
              </w:rPr>
              <w:t>ME</w:t>
            </w:r>
            <w:r w:rsidRPr="00D36219">
              <w:rPr>
                <w:spacing w:val="-4"/>
                <w:sz w:val="14"/>
              </w:rPr>
              <w:t xml:space="preserve"> / </w:t>
            </w:r>
          </w:p>
          <w:p w:rsidR="000861FA" w:rsidRPr="00D36219" w:rsidRDefault="00DE1E2A" w:rsidP="00B25940">
            <w:pPr>
              <w:shd w:val="clear" w:color="auto" w:fill="FFFFFF"/>
            </w:pPr>
            <w:r w:rsidRPr="00D36219">
              <w:rPr>
                <w:spacing w:val="-4"/>
                <w:sz w:val="14"/>
              </w:rPr>
              <w:t xml:space="preserve">       </w:t>
            </w:r>
            <w:r w:rsidR="00B25940">
              <w:rPr>
                <w:spacing w:val="-4"/>
                <w:sz w:val="14"/>
              </w:rPr>
              <w:t xml:space="preserve">       </w:t>
            </w:r>
            <w:r w:rsidR="00270BB7" w:rsidRPr="00D36219">
              <w:rPr>
                <w:spacing w:val="-1"/>
                <w:sz w:val="14"/>
              </w:rPr>
              <w:sym w:font="Webdings" w:char="F063"/>
            </w:r>
          </w:p>
        </w:tc>
      </w:tr>
      <w:tr w:rsidR="000861FA" w:rsidRPr="00D36219">
        <w:trPr>
          <w:cantSplit/>
        </w:trPr>
        <w:tc>
          <w:tcPr>
            <w:tcW w:w="374" w:type="dxa"/>
            <w:tcBorders>
              <w:right w:val="single" w:sz="6" w:space="0" w:color="auto"/>
            </w:tcBorders>
            <w:shd w:val="clear" w:color="auto" w:fill="FFFFFF"/>
          </w:tcPr>
          <w:p w:rsidR="000861FA" w:rsidRPr="00D36219" w:rsidRDefault="000861FA">
            <w:pPr>
              <w:shd w:val="clear" w:color="auto" w:fill="FFFFFF"/>
            </w:pPr>
          </w:p>
        </w:tc>
        <w:tc>
          <w:tcPr>
            <w:tcW w:w="5232" w:type="dxa"/>
            <w:gridSpan w:val="2"/>
            <w:tcBorders>
              <w:top w:val="single" w:sz="6" w:space="0" w:color="auto"/>
              <w:left w:val="single" w:sz="6" w:space="0" w:color="auto"/>
            </w:tcBorders>
            <w:shd w:val="clear" w:color="auto" w:fill="FFFFFF"/>
          </w:tcPr>
          <w:p w:rsidR="000861FA" w:rsidRPr="00D36219" w:rsidRDefault="000861FA" w:rsidP="00B25940">
            <w:pPr>
              <w:shd w:val="clear" w:color="auto" w:fill="FFFFFF"/>
            </w:pPr>
            <w:r w:rsidRPr="00D36219">
              <w:rPr>
                <w:spacing w:val="-5"/>
                <w:sz w:val="14"/>
              </w:rPr>
              <w:t>I.28. Identifikacija pošiljke / Ide</w:t>
            </w:r>
            <w:r w:rsidR="00B25940">
              <w:rPr>
                <w:spacing w:val="-5"/>
                <w:sz w:val="14"/>
              </w:rPr>
              <w:t xml:space="preserve">ntification of the commodities </w:t>
            </w:r>
          </w:p>
        </w:tc>
        <w:tc>
          <w:tcPr>
            <w:tcW w:w="4867" w:type="dxa"/>
            <w:gridSpan w:val="3"/>
            <w:tcBorders>
              <w:top w:val="single" w:sz="6" w:space="0" w:color="auto"/>
              <w:right w:val="single" w:sz="6" w:space="0" w:color="auto"/>
            </w:tcBorders>
            <w:shd w:val="clear" w:color="auto" w:fill="FFFFFF"/>
          </w:tcPr>
          <w:p w:rsidR="000861FA" w:rsidRPr="00D36219" w:rsidRDefault="000861FA">
            <w:pPr>
              <w:shd w:val="clear" w:color="auto" w:fill="FFFFFF"/>
            </w:pPr>
          </w:p>
        </w:tc>
      </w:tr>
      <w:tr w:rsidR="009317A3" w:rsidRPr="00D36219" w:rsidTr="000A6C8C">
        <w:trPr>
          <w:cantSplit/>
        </w:trPr>
        <w:tc>
          <w:tcPr>
            <w:tcW w:w="374" w:type="dxa"/>
            <w:tcBorders>
              <w:right w:val="single" w:sz="6" w:space="0" w:color="auto"/>
            </w:tcBorders>
            <w:shd w:val="clear" w:color="auto" w:fill="FFFFFF"/>
          </w:tcPr>
          <w:p w:rsidR="009317A3" w:rsidRPr="00D36219" w:rsidRDefault="009317A3">
            <w:pPr>
              <w:shd w:val="clear" w:color="auto" w:fill="FFFFFF"/>
            </w:pPr>
          </w:p>
        </w:tc>
        <w:tc>
          <w:tcPr>
            <w:tcW w:w="10099" w:type="dxa"/>
            <w:gridSpan w:val="5"/>
            <w:vMerge w:val="restart"/>
            <w:tcBorders>
              <w:left w:val="single" w:sz="6" w:space="0" w:color="auto"/>
              <w:right w:val="single" w:sz="6" w:space="0" w:color="auto"/>
            </w:tcBorders>
            <w:shd w:val="clear" w:color="auto" w:fill="FFFFFF"/>
          </w:tcPr>
          <w:p w:rsidR="009317A3" w:rsidRPr="00D36219" w:rsidRDefault="009317A3" w:rsidP="009317A3">
            <w:pPr>
              <w:shd w:val="clear" w:color="auto" w:fill="FFFFFF"/>
              <w:spacing w:line="154" w:lineRule="exact"/>
              <w:rPr>
                <w:spacing w:val="-6"/>
                <w:sz w:val="14"/>
              </w:rPr>
            </w:pPr>
            <w:r w:rsidRPr="00D36219">
              <w:rPr>
                <w:spacing w:val="-6"/>
                <w:sz w:val="14"/>
              </w:rPr>
              <w:t xml:space="preserve">Proizvodni pogon /                    </w:t>
            </w:r>
            <w:r w:rsidRPr="00D36219">
              <w:rPr>
                <w:spacing w:val="-3"/>
                <w:sz w:val="14"/>
              </w:rPr>
              <w:t xml:space="preserve">Vrsta (Naučni naziv)                                Odobreni broj objekta/                                    </w:t>
            </w:r>
            <w:r w:rsidR="00432FE8" w:rsidRPr="00D36219">
              <w:rPr>
                <w:spacing w:val="-3"/>
                <w:sz w:val="14"/>
              </w:rPr>
              <w:t xml:space="preserve"> </w:t>
            </w:r>
            <w:r w:rsidRPr="00D36219">
              <w:rPr>
                <w:spacing w:val="-3"/>
                <w:sz w:val="14"/>
              </w:rPr>
              <w:t xml:space="preserve">  </w:t>
            </w:r>
            <w:r w:rsidRPr="00D36219">
              <w:rPr>
                <w:spacing w:val="-1"/>
                <w:sz w:val="14"/>
              </w:rPr>
              <w:t>Neto masa /                          Broj serije</w:t>
            </w:r>
          </w:p>
          <w:p w:rsidR="009317A3" w:rsidRPr="00D36219" w:rsidRDefault="009317A3" w:rsidP="009317A3">
            <w:pPr>
              <w:shd w:val="clear" w:color="auto" w:fill="FFFFFF"/>
              <w:spacing w:line="154" w:lineRule="exact"/>
              <w:rPr>
                <w:spacing w:val="-6"/>
                <w:sz w:val="14"/>
              </w:rPr>
            </w:pPr>
            <w:r w:rsidRPr="00D36219">
              <w:rPr>
                <w:spacing w:val="-6"/>
                <w:sz w:val="14"/>
              </w:rPr>
              <w:t xml:space="preserve">Manufacturing plant /           </w:t>
            </w:r>
            <w:r w:rsidRPr="00D36219">
              <w:rPr>
                <w:spacing w:val="-4"/>
                <w:sz w:val="14"/>
              </w:rPr>
              <w:t>Species (Scientific name) /                     Approval number of establishment/</w:t>
            </w:r>
            <w:r w:rsidRPr="00D36219">
              <w:rPr>
                <w:spacing w:val="-3"/>
                <w:sz w:val="14"/>
              </w:rPr>
              <w:t xml:space="preserve"> </w:t>
            </w:r>
            <w:r w:rsidR="00432FE8" w:rsidRPr="00D36219">
              <w:rPr>
                <w:spacing w:val="-3"/>
                <w:sz w:val="14"/>
              </w:rPr>
              <w:t xml:space="preserve">                        </w:t>
            </w:r>
            <w:r w:rsidRPr="00D36219">
              <w:rPr>
                <w:spacing w:val="-3"/>
                <w:sz w:val="14"/>
              </w:rPr>
              <w:t xml:space="preserve">Net weight /                         </w:t>
            </w:r>
            <w:r w:rsidR="00432FE8" w:rsidRPr="00D36219">
              <w:rPr>
                <w:spacing w:val="-3"/>
                <w:sz w:val="14"/>
              </w:rPr>
              <w:t xml:space="preserve"> </w:t>
            </w:r>
            <w:r w:rsidRPr="00D36219">
              <w:rPr>
                <w:spacing w:val="-3"/>
                <w:sz w:val="14"/>
              </w:rPr>
              <w:t xml:space="preserve">   Batch number /</w:t>
            </w:r>
          </w:p>
          <w:p w:rsidR="009317A3" w:rsidRPr="00D36219" w:rsidRDefault="009317A3" w:rsidP="002B02F4">
            <w:pPr>
              <w:shd w:val="clear" w:color="auto" w:fill="FFFFFF"/>
              <w:ind w:left="3077"/>
              <w:rPr>
                <w:spacing w:val="-6"/>
                <w:sz w:val="14"/>
              </w:rPr>
            </w:pPr>
          </w:p>
          <w:p w:rsidR="009317A3" w:rsidRDefault="009317A3" w:rsidP="002B02F4">
            <w:pPr>
              <w:shd w:val="clear" w:color="auto" w:fill="FFFFFF"/>
              <w:ind w:left="3077"/>
              <w:rPr>
                <w:sz w:val="14"/>
                <w:szCs w:val="14"/>
              </w:rPr>
            </w:pPr>
          </w:p>
          <w:p w:rsidR="009554F6" w:rsidRDefault="009554F6" w:rsidP="002B02F4">
            <w:pPr>
              <w:shd w:val="clear" w:color="auto" w:fill="FFFFFF"/>
              <w:ind w:left="3077"/>
              <w:rPr>
                <w:sz w:val="14"/>
                <w:szCs w:val="14"/>
              </w:rPr>
            </w:pPr>
          </w:p>
          <w:p w:rsidR="009554F6" w:rsidRDefault="009554F6" w:rsidP="002B02F4">
            <w:pPr>
              <w:shd w:val="clear" w:color="auto" w:fill="FFFFFF"/>
              <w:ind w:left="3077"/>
              <w:rPr>
                <w:sz w:val="14"/>
                <w:szCs w:val="14"/>
              </w:rPr>
            </w:pPr>
          </w:p>
          <w:p w:rsidR="009554F6" w:rsidRDefault="009554F6" w:rsidP="002B02F4">
            <w:pPr>
              <w:shd w:val="clear" w:color="auto" w:fill="FFFFFF"/>
              <w:ind w:left="3077"/>
              <w:rPr>
                <w:sz w:val="14"/>
                <w:szCs w:val="14"/>
              </w:rPr>
            </w:pPr>
          </w:p>
          <w:p w:rsidR="009554F6" w:rsidRDefault="009554F6" w:rsidP="002B02F4">
            <w:pPr>
              <w:shd w:val="clear" w:color="auto" w:fill="FFFFFF"/>
              <w:ind w:left="3077"/>
              <w:rPr>
                <w:sz w:val="14"/>
                <w:szCs w:val="14"/>
              </w:rPr>
            </w:pPr>
          </w:p>
          <w:p w:rsidR="009554F6" w:rsidRDefault="009554F6" w:rsidP="002B02F4">
            <w:pPr>
              <w:shd w:val="clear" w:color="auto" w:fill="FFFFFF"/>
              <w:ind w:left="3077"/>
              <w:rPr>
                <w:sz w:val="14"/>
                <w:szCs w:val="14"/>
              </w:rPr>
            </w:pPr>
          </w:p>
          <w:p w:rsidR="009554F6" w:rsidRPr="00D36219" w:rsidRDefault="009554F6" w:rsidP="002B02F4">
            <w:pPr>
              <w:shd w:val="clear" w:color="auto" w:fill="FFFFFF"/>
              <w:ind w:left="3077"/>
              <w:rPr>
                <w:sz w:val="14"/>
                <w:szCs w:val="14"/>
              </w:rPr>
            </w:pPr>
          </w:p>
        </w:tc>
      </w:tr>
      <w:tr w:rsidR="009317A3" w:rsidRPr="00D36219">
        <w:trPr>
          <w:cantSplit/>
        </w:trPr>
        <w:tc>
          <w:tcPr>
            <w:tcW w:w="374" w:type="dxa"/>
            <w:tcBorders>
              <w:right w:val="single" w:sz="6" w:space="0" w:color="auto"/>
            </w:tcBorders>
            <w:shd w:val="clear" w:color="auto" w:fill="FFFFFF"/>
          </w:tcPr>
          <w:p w:rsidR="009317A3" w:rsidRPr="00D36219" w:rsidRDefault="009317A3">
            <w:pPr>
              <w:shd w:val="clear" w:color="auto" w:fill="FFFFFF"/>
            </w:pPr>
          </w:p>
        </w:tc>
        <w:tc>
          <w:tcPr>
            <w:tcW w:w="10099" w:type="dxa"/>
            <w:gridSpan w:val="5"/>
            <w:vMerge/>
            <w:tcBorders>
              <w:left w:val="single" w:sz="6" w:space="0" w:color="auto"/>
              <w:bottom w:val="single" w:sz="6" w:space="0" w:color="auto"/>
              <w:right w:val="single" w:sz="6" w:space="0" w:color="auto"/>
            </w:tcBorders>
            <w:shd w:val="clear" w:color="auto" w:fill="FFFFFF"/>
          </w:tcPr>
          <w:p w:rsidR="009317A3" w:rsidRPr="00D36219" w:rsidRDefault="009317A3" w:rsidP="002B02F4">
            <w:pPr>
              <w:shd w:val="clear" w:color="auto" w:fill="FFFFFF"/>
              <w:ind w:left="3077"/>
            </w:pPr>
          </w:p>
        </w:tc>
      </w:tr>
    </w:tbl>
    <w:p w:rsidR="00690AA7" w:rsidRPr="00D36219" w:rsidRDefault="00592546" w:rsidP="00690AA7">
      <w:pPr>
        <w:shd w:val="clear" w:color="auto" w:fill="FFFFFF"/>
        <w:tabs>
          <w:tab w:val="left" w:pos="9270"/>
        </w:tabs>
        <w:rPr>
          <w:b/>
          <w:sz w:val="14"/>
        </w:rPr>
      </w:pPr>
      <w:r>
        <w:rPr>
          <w:b/>
          <w:sz w:val="14"/>
        </w:rPr>
        <w:t xml:space="preserve">      </w:t>
      </w:r>
    </w:p>
    <w:p w:rsidR="000861FA" w:rsidRPr="00D36219" w:rsidRDefault="00592546" w:rsidP="00592546">
      <w:pPr>
        <w:shd w:val="clear" w:color="auto" w:fill="FFFFFF"/>
        <w:tabs>
          <w:tab w:val="left" w:pos="9270"/>
        </w:tabs>
        <w:jc w:val="right"/>
        <w:rPr>
          <w:b/>
          <w:sz w:val="14"/>
        </w:rPr>
        <w:sectPr w:rsidR="000861FA" w:rsidRPr="00D36219" w:rsidSect="003C0A22">
          <w:headerReference w:type="default" r:id="rId9"/>
          <w:type w:val="continuous"/>
          <w:pgSz w:w="11909" w:h="16834"/>
          <w:pgMar w:top="533" w:right="752" w:bottom="360" w:left="684" w:header="708" w:footer="708" w:gutter="0"/>
          <w:cols w:space="60"/>
          <w:noEndnote/>
          <w:titlePg/>
          <w:docGrid w:linePitch="272"/>
        </w:sectPr>
      </w:pPr>
      <w:r>
        <w:rPr>
          <w:b/>
          <w:sz w:val="14"/>
        </w:rPr>
        <w:t xml:space="preserve">                                                                                                                                                                                                                                                       </w:t>
      </w:r>
      <w:r w:rsidR="00690AA7" w:rsidRPr="00D36219">
        <w:rPr>
          <w:b/>
          <w:sz w:val="14"/>
        </w:rPr>
        <w:tab/>
      </w:r>
      <w:r w:rsidR="00566A2D" w:rsidRPr="00D36219">
        <w:rPr>
          <w:b/>
          <w:sz w:val="14"/>
        </w:rPr>
        <w:fldChar w:fldCharType="begin"/>
      </w:r>
      <w:r w:rsidR="00432FE8" w:rsidRPr="00D36219">
        <w:rPr>
          <w:b/>
          <w:sz w:val="14"/>
        </w:rPr>
        <w:instrText xml:space="preserve"> PAGE  \* Arabic  \* MERGEFORMAT </w:instrText>
      </w:r>
      <w:r w:rsidR="00566A2D" w:rsidRPr="00D36219">
        <w:rPr>
          <w:b/>
          <w:sz w:val="14"/>
        </w:rPr>
        <w:fldChar w:fldCharType="separate"/>
      </w:r>
      <w:r w:rsidR="00432FE8" w:rsidRPr="00D36219">
        <w:rPr>
          <w:b/>
          <w:sz w:val="14"/>
        </w:rPr>
        <w:t>1</w:t>
      </w:r>
      <w:r w:rsidR="00566A2D" w:rsidRPr="00D36219">
        <w:rPr>
          <w:b/>
          <w:sz w:val="14"/>
        </w:rPr>
        <w:fldChar w:fldCharType="end"/>
      </w:r>
      <w:r w:rsidR="00432FE8" w:rsidRPr="00D36219">
        <w:rPr>
          <w:b/>
          <w:sz w:val="14"/>
        </w:rPr>
        <w:t xml:space="preserve"> </w:t>
      </w:r>
      <w:r w:rsidR="00690AA7" w:rsidRPr="00D36219">
        <w:rPr>
          <w:b/>
          <w:sz w:val="14"/>
        </w:rPr>
        <w:t>/</w:t>
      </w:r>
      <w:r w:rsidR="00432FE8" w:rsidRPr="00D36219">
        <w:rPr>
          <w:b/>
          <w:sz w:val="14"/>
        </w:rPr>
        <w:t xml:space="preserve"> </w:t>
      </w:r>
      <w:r>
        <w:rPr>
          <w:b/>
          <w:sz w:val="14"/>
        </w:rPr>
        <w:t>6</w:t>
      </w:r>
    </w:p>
    <w:p w:rsidR="009554F6" w:rsidRDefault="003A3F16" w:rsidP="009554F6">
      <w:pPr>
        <w:shd w:val="clear" w:color="auto" w:fill="FFFFFF"/>
        <w:tabs>
          <w:tab w:val="left" w:leader="underscore" w:pos="4678"/>
        </w:tabs>
        <w:rPr>
          <w:b/>
          <w:spacing w:val="-1"/>
          <w:sz w:val="14"/>
        </w:rPr>
      </w:pPr>
      <w:r w:rsidRPr="00D36219">
        <w:rPr>
          <w:b/>
          <w:spacing w:val="-1"/>
          <w:sz w:val="14"/>
        </w:rPr>
        <w:lastRenderedPageBreak/>
        <w:t xml:space="preserve">   </w:t>
      </w:r>
    </w:p>
    <w:p w:rsidR="009554F6" w:rsidRDefault="009554F6" w:rsidP="009554F6">
      <w:pPr>
        <w:shd w:val="clear" w:color="auto" w:fill="FFFFFF"/>
        <w:tabs>
          <w:tab w:val="left" w:leader="underscore" w:pos="4678"/>
        </w:tabs>
        <w:rPr>
          <w:b/>
          <w:spacing w:val="-6"/>
          <w:sz w:val="14"/>
        </w:rPr>
      </w:pPr>
      <w:r>
        <w:rPr>
          <w:b/>
          <w:spacing w:val="-6"/>
          <w:sz w:val="14"/>
        </w:rPr>
        <w:t xml:space="preserve">                                                                                                                                                                                                                     Prerađena </w:t>
      </w:r>
      <w:r>
        <w:rPr>
          <w:b/>
          <w:spacing w:val="-5"/>
          <w:sz w:val="14"/>
        </w:rPr>
        <w:t xml:space="preserve">hrana </w:t>
      </w:r>
      <w:r>
        <w:rPr>
          <w:b/>
          <w:spacing w:val="-3"/>
          <w:sz w:val="14"/>
        </w:rPr>
        <w:t xml:space="preserve">za </w:t>
      </w:r>
      <w:r>
        <w:rPr>
          <w:b/>
          <w:spacing w:val="-5"/>
          <w:sz w:val="14"/>
        </w:rPr>
        <w:t xml:space="preserve">kućne </w:t>
      </w:r>
      <w:r>
        <w:rPr>
          <w:b/>
          <w:spacing w:val="-6"/>
          <w:sz w:val="14"/>
        </w:rPr>
        <w:t xml:space="preserve">ljubimce </w:t>
      </w:r>
      <w:r>
        <w:rPr>
          <w:b/>
          <w:spacing w:val="-5"/>
          <w:sz w:val="14"/>
        </w:rPr>
        <w:t xml:space="preserve">osim </w:t>
      </w:r>
      <w:r>
        <w:rPr>
          <w:b/>
          <w:spacing w:val="-6"/>
          <w:sz w:val="14"/>
        </w:rPr>
        <w:t>konzervirane/</w:t>
      </w:r>
    </w:p>
    <w:p w:rsidR="00432FE8" w:rsidRPr="009554F6" w:rsidRDefault="009554F6" w:rsidP="00222E4E">
      <w:pPr>
        <w:shd w:val="clear" w:color="auto" w:fill="FFFFFF"/>
        <w:tabs>
          <w:tab w:val="left" w:leader="underscore" w:pos="4678"/>
        </w:tabs>
        <w:rPr>
          <w:b/>
          <w:spacing w:val="-1"/>
          <w:sz w:val="14"/>
        </w:rPr>
      </w:pPr>
      <w:r>
        <w:rPr>
          <w:b/>
          <w:spacing w:val="-6"/>
          <w:sz w:val="14"/>
        </w:rPr>
        <w:t xml:space="preserve">    Grčka</w:t>
      </w:r>
      <w:r w:rsidRPr="0048729D">
        <w:rPr>
          <w:b/>
          <w:sz w:val="14"/>
          <w:szCs w:val="14"/>
        </w:rPr>
        <w:t>/</w:t>
      </w:r>
      <w:r w:rsidRPr="0048729D">
        <w:rPr>
          <w:b/>
          <w:spacing w:val="18"/>
          <w:sz w:val="14"/>
          <w:szCs w:val="14"/>
        </w:rPr>
        <w:t xml:space="preserve"> </w:t>
      </w:r>
      <w:r w:rsidR="00D64FB8">
        <w:rPr>
          <w:b/>
          <w:spacing w:val="18"/>
          <w:sz w:val="14"/>
          <w:szCs w:val="14"/>
        </w:rPr>
        <w:t xml:space="preserve">Greece </w:t>
      </w:r>
      <w:r w:rsidRPr="00D36219">
        <w:rPr>
          <w:b/>
          <w:spacing w:val="-1"/>
          <w:sz w:val="14"/>
        </w:rPr>
        <w:t xml:space="preserve"> </w:t>
      </w:r>
      <w:r>
        <w:rPr>
          <w:b/>
          <w:spacing w:val="-1"/>
          <w:sz w:val="14"/>
        </w:rPr>
        <w:t xml:space="preserve">                                                                                                                                                       </w:t>
      </w:r>
      <w:r>
        <w:rPr>
          <w:b/>
          <w:spacing w:val="-6"/>
          <w:sz w:val="14"/>
        </w:rPr>
        <w:t xml:space="preserve">Processed petfood other </w:t>
      </w:r>
      <w:r>
        <w:rPr>
          <w:b/>
          <w:spacing w:val="-5"/>
          <w:sz w:val="14"/>
        </w:rPr>
        <w:t xml:space="preserve">than canned </w:t>
      </w:r>
      <w:r>
        <w:rPr>
          <w:b/>
          <w:spacing w:val="-6"/>
          <w:sz w:val="14"/>
        </w:rPr>
        <w:t>petfood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5"/>
        <w:gridCol w:w="3348"/>
      </w:tblGrid>
      <w:tr w:rsidR="00432FE8" w:rsidRPr="00D36219" w:rsidTr="009554F6">
        <w:trPr>
          <w:trHeight w:val="270"/>
        </w:trPr>
        <w:tc>
          <w:tcPr>
            <w:tcW w:w="7015" w:type="dxa"/>
            <w:shd w:val="clear" w:color="auto" w:fill="auto"/>
          </w:tcPr>
          <w:p w:rsidR="00432FE8" w:rsidRPr="00D36219" w:rsidRDefault="00432FE8" w:rsidP="0048729D">
            <w:pPr>
              <w:shd w:val="clear" w:color="auto" w:fill="FFFFFF"/>
              <w:rPr>
                <w:b/>
                <w:sz w:val="14"/>
              </w:rPr>
            </w:pPr>
            <w:r w:rsidRPr="00D36219">
              <w:rPr>
                <w:b/>
                <w:spacing w:val="-1"/>
                <w:sz w:val="14"/>
              </w:rPr>
              <w:t>II. Podaci o</w:t>
            </w:r>
            <w:r w:rsidR="0048729D">
              <w:rPr>
                <w:b/>
                <w:spacing w:val="-1"/>
                <w:sz w:val="14"/>
              </w:rPr>
              <w:t xml:space="preserve"> zdravlju / Health information</w:t>
            </w:r>
          </w:p>
        </w:tc>
        <w:tc>
          <w:tcPr>
            <w:tcW w:w="3348" w:type="dxa"/>
            <w:shd w:val="clear" w:color="auto" w:fill="auto"/>
          </w:tcPr>
          <w:p w:rsidR="00432FE8" w:rsidRPr="00D36219" w:rsidRDefault="0066259D" w:rsidP="00432FE8">
            <w:pPr>
              <w:shd w:val="clear" w:color="auto" w:fill="FFFFFF"/>
              <w:rPr>
                <w:spacing w:val="-1"/>
                <w:sz w:val="14"/>
              </w:rPr>
            </w:pPr>
            <w:r>
              <w:rPr>
                <w:spacing w:val="-1"/>
                <w:sz w:val="14"/>
              </w:rPr>
              <w:t>II.a. Referentni broj s</w:t>
            </w:r>
            <w:r w:rsidR="00432FE8" w:rsidRPr="00D36219">
              <w:rPr>
                <w:spacing w:val="-1"/>
                <w:sz w:val="14"/>
              </w:rPr>
              <w:t xml:space="preserve">ertifikata / </w:t>
            </w:r>
          </w:p>
          <w:p w:rsidR="00432FE8" w:rsidRDefault="00714D12" w:rsidP="0048729D">
            <w:pPr>
              <w:shd w:val="clear" w:color="auto" w:fill="FFFFFF"/>
              <w:rPr>
                <w:sz w:val="14"/>
              </w:rPr>
            </w:pPr>
            <w:r w:rsidRPr="00D36219">
              <w:rPr>
                <w:spacing w:val="-1"/>
                <w:sz w:val="14"/>
              </w:rPr>
              <w:t xml:space="preserve">       </w:t>
            </w:r>
            <w:r w:rsidR="00432FE8" w:rsidRPr="00D36219">
              <w:rPr>
                <w:spacing w:val="-1"/>
                <w:sz w:val="14"/>
              </w:rPr>
              <w:t xml:space="preserve">Certificate </w:t>
            </w:r>
            <w:r w:rsidR="0048729D">
              <w:rPr>
                <w:sz w:val="14"/>
              </w:rPr>
              <w:t xml:space="preserve">reference No </w:t>
            </w:r>
          </w:p>
          <w:p w:rsidR="0048729D" w:rsidRPr="0048729D" w:rsidRDefault="0048729D" w:rsidP="0048729D">
            <w:pPr>
              <w:shd w:val="clear" w:color="auto" w:fill="FFFFFF"/>
              <w:rPr>
                <w:sz w:val="14"/>
              </w:rPr>
            </w:pPr>
          </w:p>
        </w:tc>
      </w:tr>
      <w:tr w:rsidR="00432FE8" w:rsidRPr="00D36219" w:rsidTr="009554F6">
        <w:trPr>
          <w:trHeight w:val="13170"/>
        </w:trPr>
        <w:tc>
          <w:tcPr>
            <w:tcW w:w="10363" w:type="dxa"/>
            <w:gridSpan w:val="2"/>
            <w:shd w:val="clear" w:color="auto" w:fill="auto"/>
          </w:tcPr>
          <w:p w:rsidR="009554F6" w:rsidRDefault="009554F6" w:rsidP="0088298E">
            <w:pPr>
              <w:pStyle w:val="a8"/>
              <w:numPr>
                <w:ilvl w:val="1"/>
                <w:numId w:val="3"/>
              </w:numPr>
              <w:tabs>
                <w:tab w:val="left" w:pos="775"/>
              </w:tabs>
              <w:spacing w:before="95"/>
              <w:ind w:hanging="264"/>
              <w:rPr>
                <w:sz w:val="14"/>
              </w:rPr>
            </w:pPr>
            <w:r>
              <w:rPr>
                <w:sz w:val="14"/>
              </w:rPr>
              <w:t xml:space="preserve">Referentni broj sertifikata/ </w:t>
            </w:r>
            <w:r>
              <w:rPr>
                <w:b/>
                <w:sz w:val="14"/>
              </w:rPr>
              <w:t>Certificate reference No</w:t>
            </w:r>
          </w:p>
          <w:p w:rsidR="009554F6" w:rsidRDefault="009554F6" w:rsidP="009554F6">
            <w:pPr>
              <w:pStyle w:val="a7"/>
              <w:rPr>
                <w:sz w:val="19"/>
              </w:rPr>
            </w:pPr>
          </w:p>
          <w:p w:rsidR="009554F6" w:rsidRDefault="009554F6" w:rsidP="009554F6">
            <w:pPr>
              <w:spacing w:line="235" w:lineRule="auto"/>
              <w:ind w:left="522" w:right="217"/>
              <w:jc w:val="both"/>
              <w:rPr>
                <w:sz w:val="14"/>
              </w:rPr>
            </w:pPr>
            <w:r>
              <w:rPr>
                <w:sz w:val="14"/>
              </w:rPr>
              <w:t xml:space="preserve">Ja, dolje potpisani službeni veterinar, potvrđujem da sam pročitao i razumio Uredbu (EZ) br. 1069/2009 Evropskog parlamenta i Savjeta (1a), naročito njene članove 8. i 10. i Uredbu Komisije (EU) br. 142/2011, naročito Dodatak XIII., Poglavlje II. i Dodatak XIV., Poglavlje II. i potvrđujem da je gore opisana hrana za kućne ljubimce:/ </w:t>
            </w:r>
            <w:r>
              <w:rPr>
                <w:b/>
                <w:sz w:val="14"/>
              </w:rPr>
              <w:t>I, the undersigned official veterinarian, declare that I have read and understood Regulation (EC) No 1069/2009 of the European Parliament and of the Council and in particular Articles 8 and 10 thereof, and Commission Regulation (EU) No 142/2011, and in particular Annex XIII, Chapter II and Annex XIV, Chapter II thereof and certify that the petfood described above:</w:t>
            </w:r>
          </w:p>
          <w:p w:rsidR="009554F6" w:rsidRDefault="009554F6" w:rsidP="009554F6">
            <w:pPr>
              <w:pStyle w:val="a7"/>
            </w:pPr>
          </w:p>
          <w:p w:rsidR="009554F6" w:rsidRDefault="009554F6" w:rsidP="0088298E">
            <w:pPr>
              <w:pStyle w:val="a8"/>
              <w:numPr>
                <w:ilvl w:val="1"/>
                <w:numId w:val="2"/>
              </w:numPr>
              <w:tabs>
                <w:tab w:val="left" w:pos="754"/>
              </w:tabs>
              <w:spacing w:line="235" w:lineRule="auto"/>
              <w:ind w:right="186" w:firstLine="0"/>
              <w:rPr>
                <w:sz w:val="14"/>
              </w:rPr>
            </w:pPr>
            <w:r>
              <w:rPr>
                <w:sz w:val="14"/>
              </w:rPr>
              <w:t>proizvedena</w:t>
            </w:r>
            <w:r>
              <w:rPr>
                <w:spacing w:val="-8"/>
                <w:sz w:val="14"/>
              </w:rPr>
              <w:t xml:space="preserve"> </w:t>
            </w:r>
            <w:r>
              <w:rPr>
                <w:sz w:val="14"/>
              </w:rPr>
              <w:t>i</w:t>
            </w:r>
            <w:r>
              <w:rPr>
                <w:spacing w:val="-8"/>
                <w:sz w:val="14"/>
              </w:rPr>
              <w:t xml:space="preserve"> </w:t>
            </w:r>
            <w:r>
              <w:rPr>
                <w:sz w:val="14"/>
              </w:rPr>
              <w:t>skladištena</w:t>
            </w:r>
            <w:r>
              <w:rPr>
                <w:spacing w:val="-8"/>
                <w:sz w:val="14"/>
              </w:rPr>
              <w:t xml:space="preserve"> </w:t>
            </w:r>
            <w:r>
              <w:rPr>
                <w:sz w:val="14"/>
              </w:rPr>
              <w:t>u</w:t>
            </w:r>
            <w:r>
              <w:rPr>
                <w:spacing w:val="-9"/>
                <w:sz w:val="14"/>
              </w:rPr>
              <w:t xml:space="preserve"> </w:t>
            </w:r>
            <w:r>
              <w:rPr>
                <w:sz w:val="14"/>
              </w:rPr>
              <w:t>objektu</w:t>
            </w:r>
            <w:r>
              <w:rPr>
                <w:spacing w:val="-10"/>
                <w:sz w:val="14"/>
              </w:rPr>
              <w:t xml:space="preserve"> </w:t>
            </w:r>
            <w:r>
              <w:rPr>
                <w:sz w:val="14"/>
              </w:rPr>
              <w:t>koji</w:t>
            </w:r>
            <w:r>
              <w:rPr>
                <w:spacing w:val="-7"/>
                <w:sz w:val="14"/>
              </w:rPr>
              <w:t xml:space="preserve"> </w:t>
            </w:r>
            <w:r>
              <w:rPr>
                <w:sz w:val="14"/>
              </w:rPr>
              <w:t>je</w:t>
            </w:r>
            <w:r>
              <w:rPr>
                <w:spacing w:val="-8"/>
                <w:sz w:val="14"/>
              </w:rPr>
              <w:t xml:space="preserve"> </w:t>
            </w:r>
            <w:r>
              <w:rPr>
                <w:sz w:val="14"/>
              </w:rPr>
              <w:t>odobren</w:t>
            </w:r>
            <w:r>
              <w:rPr>
                <w:spacing w:val="-8"/>
                <w:sz w:val="14"/>
              </w:rPr>
              <w:t xml:space="preserve"> </w:t>
            </w:r>
            <w:r>
              <w:rPr>
                <w:sz w:val="14"/>
              </w:rPr>
              <w:t>i</w:t>
            </w:r>
            <w:r>
              <w:rPr>
                <w:spacing w:val="-8"/>
                <w:sz w:val="14"/>
              </w:rPr>
              <w:t xml:space="preserve"> </w:t>
            </w:r>
            <w:r>
              <w:rPr>
                <w:sz w:val="14"/>
              </w:rPr>
              <w:t>pod</w:t>
            </w:r>
            <w:r>
              <w:rPr>
                <w:spacing w:val="-10"/>
                <w:sz w:val="14"/>
              </w:rPr>
              <w:t xml:space="preserve"> </w:t>
            </w:r>
            <w:r>
              <w:rPr>
                <w:sz w:val="14"/>
              </w:rPr>
              <w:t>kontrolom</w:t>
            </w:r>
            <w:r>
              <w:rPr>
                <w:spacing w:val="-6"/>
                <w:sz w:val="14"/>
              </w:rPr>
              <w:t xml:space="preserve"> </w:t>
            </w:r>
            <w:r>
              <w:rPr>
                <w:sz w:val="14"/>
              </w:rPr>
              <w:t>nadležnog</w:t>
            </w:r>
            <w:r>
              <w:rPr>
                <w:spacing w:val="-9"/>
                <w:sz w:val="14"/>
              </w:rPr>
              <w:t xml:space="preserve"> </w:t>
            </w:r>
            <w:r>
              <w:rPr>
                <w:sz w:val="14"/>
              </w:rPr>
              <w:t>organa</w:t>
            </w:r>
            <w:r>
              <w:rPr>
                <w:spacing w:val="-8"/>
                <w:sz w:val="14"/>
              </w:rPr>
              <w:t xml:space="preserve"> </w:t>
            </w:r>
            <w:r>
              <w:rPr>
                <w:sz w:val="14"/>
              </w:rPr>
              <w:t>u</w:t>
            </w:r>
            <w:r>
              <w:rPr>
                <w:spacing w:val="-8"/>
                <w:sz w:val="14"/>
              </w:rPr>
              <w:t xml:space="preserve"> </w:t>
            </w:r>
            <w:r>
              <w:rPr>
                <w:sz w:val="14"/>
              </w:rPr>
              <w:t>skladu</w:t>
            </w:r>
            <w:r>
              <w:rPr>
                <w:spacing w:val="-8"/>
                <w:sz w:val="14"/>
              </w:rPr>
              <w:t xml:space="preserve"> </w:t>
            </w:r>
            <w:r>
              <w:rPr>
                <w:sz w:val="14"/>
              </w:rPr>
              <w:t>sa</w:t>
            </w:r>
            <w:r>
              <w:rPr>
                <w:spacing w:val="-9"/>
                <w:sz w:val="14"/>
              </w:rPr>
              <w:t xml:space="preserve"> </w:t>
            </w:r>
            <w:r>
              <w:rPr>
                <w:sz w:val="14"/>
              </w:rPr>
              <w:t>članom</w:t>
            </w:r>
            <w:r>
              <w:rPr>
                <w:spacing w:val="-6"/>
                <w:sz w:val="14"/>
              </w:rPr>
              <w:t xml:space="preserve"> </w:t>
            </w:r>
            <w:r>
              <w:rPr>
                <w:sz w:val="14"/>
              </w:rPr>
              <w:t>24.</w:t>
            </w:r>
            <w:r>
              <w:rPr>
                <w:spacing w:val="-8"/>
                <w:sz w:val="14"/>
              </w:rPr>
              <w:t xml:space="preserve"> </w:t>
            </w:r>
            <w:r>
              <w:rPr>
                <w:sz w:val="14"/>
              </w:rPr>
              <w:t>Uredbe</w:t>
            </w:r>
            <w:r>
              <w:rPr>
                <w:spacing w:val="-8"/>
                <w:sz w:val="14"/>
              </w:rPr>
              <w:t xml:space="preserve"> </w:t>
            </w:r>
            <w:r>
              <w:rPr>
                <w:sz w:val="14"/>
              </w:rPr>
              <w:t>(EZ)</w:t>
            </w:r>
            <w:r>
              <w:rPr>
                <w:spacing w:val="-8"/>
                <w:sz w:val="14"/>
              </w:rPr>
              <w:t xml:space="preserve"> </w:t>
            </w:r>
            <w:r>
              <w:rPr>
                <w:sz w:val="14"/>
              </w:rPr>
              <w:t>br.</w:t>
            </w:r>
            <w:r>
              <w:rPr>
                <w:spacing w:val="-8"/>
                <w:sz w:val="14"/>
              </w:rPr>
              <w:t xml:space="preserve"> </w:t>
            </w:r>
            <w:r>
              <w:rPr>
                <w:sz w:val="14"/>
              </w:rPr>
              <w:t>1069/2009;/</w:t>
            </w:r>
            <w:r>
              <w:rPr>
                <w:spacing w:val="-8"/>
                <w:sz w:val="14"/>
              </w:rPr>
              <w:t xml:space="preserve"> </w:t>
            </w:r>
            <w:r>
              <w:rPr>
                <w:b/>
                <w:sz w:val="14"/>
              </w:rPr>
              <w:t>has</w:t>
            </w:r>
            <w:r>
              <w:rPr>
                <w:b/>
                <w:spacing w:val="-8"/>
                <w:sz w:val="14"/>
              </w:rPr>
              <w:t xml:space="preserve"> </w:t>
            </w:r>
            <w:r>
              <w:rPr>
                <w:b/>
                <w:sz w:val="14"/>
              </w:rPr>
              <w:t>been</w:t>
            </w:r>
            <w:r>
              <w:rPr>
                <w:b/>
                <w:spacing w:val="-9"/>
                <w:sz w:val="14"/>
              </w:rPr>
              <w:t xml:space="preserve"> </w:t>
            </w:r>
            <w:r>
              <w:rPr>
                <w:b/>
                <w:sz w:val="14"/>
              </w:rPr>
              <w:t>prepared and stored in a plant approved and supervised by the competent authority in accordance with Article 24 of Regulation (EC) No 1069/2009;</w:t>
            </w:r>
          </w:p>
          <w:p w:rsidR="009554F6" w:rsidRDefault="009554F6" w:rsidP="009554F6">
            <w:pPr>
              <w:pStyle w:val="a7"/>
              <w:spacing w:before="7"/>
              <w:rPr>
                <w:sz w:val="13"/>
              </w:rPr>
            </w:pPr>
          </w:p>
          <w:p w:rsidR="009554F6" w:rsidRDefault="009554F6" w:rsidP="0088298E">
            <w:pPr>
              <w:pStyle w:val="a8"/>
              <w:numPr>
                <w:ilvl w:val="1"/>
                <w:numId w:val="2"/>
              </w:numPr>
              <w:tabs>
                <w:tab w:val="left" w:pos="756"/>
              </w:tabs>
              <w:spacing w:line="247" w:lineRule="auto"/>
              <w:ind w:right="192" w:firstLine="0"/>
              <w:rPr>
                <w:sz w:val="14"/>
              </w:rPr>
            </w:pPr>
            <w:r>
              <w:rPr>
                <w:sz w:val="14"/>
              </w:rPr>
              <w:t xml:space="preserve">proizvedena isključivo od sljedećih nusproizvoda životinjskog porijekla:/ </w:t>
            </w:r>
            <w:r>
              <w:rPr>
                <w:b/>
                <w:sz w:val="14"/>
              </w:rPr>
              <w:t>has been prepared exclusively with the following animal by-products:</w:t>
            </w:r>
          </w:p>
          <w:p w:rsidR="009554F6" w:rsidRDefault="009554F6" w:rsidP="009554F6">
            <w:pPr>
              <w:pStyle w:val="a7"/>
              <w:spacing w:before="6"/>
              <w:rPr>
                <w:sz w:val="13"/>
              </w:rPr>
            </w:pPr>
          </w:p>
          <w:p w:rsidR="009554F6" w:rsidRDefault="009554F6" w:rsidP="009554F6">
            <w:pPr>
              <w:spacing w:line="235" w:lineRule="auto"/>
              <w:ind w:left="517" w:right="223"/>
              <w:jc w:val="both"/>
              <w:rPr>
                <w:sz w:val="14"/>
              </w:rPr>
            </w:pPr>
            <w:r>
              <w:rPr>
                <w:b/>
                <w:sz w:val="14"/>
              </w:rPr>
              <w:t xml:space="preserve">(1) bilo/ either </w:t>
            </w:r>
            <w:r>
              <w:rPr>
                <w:sz w:val="14"/>
              </w:rPr>
              <w:t xml:space="preserve">[- trupova ili dijelova zaklanih životinja ili, u slučaju divljači, trupova ili dijelova ubijenih životinja koji su pogodni za ishranu ljudi u skladu sa zakonodavstvom Crne Gore/Evropske Unije, ali iz komercijalnih razloga nijesu namijenjeni ishrani ljudi;]/ </w:t>
            </w:r>
            <w:r>
              <w:rPr>
                <w:b/>
                <w:sz w:val="14"/>
              </w:rPr>
              <w:t>[- carcases and parts of animals slaughtered   or, in the case of game, bodies or parts of animals killed, and which are fit for human consumption in accordance with legisl ation of the Montenegro/EU, but are not intended for human consumption for commercial reasons;]</w:t>
            </w:r>
          </w:p>
          <w:p w:rsidR="009554F6" w:rsidRDefault="009554F6" w:rsidP="009554F6">
            <w:pPr>
              <w:pStyle w:val="a7"/>
              <w:spacing w:before="7"/>
              <w:rPr>
                <w:sz w:val="12"/>
              </w:rPr>
            </w:pPr>
          </w:p>
          <w:p w:rsidR="009554F6" w:rsidRDefault="009554F6" w:rsidP="0088298E">
            <w:pPr>
              <w:pStyle w:val="a8"/>
              <w:numPr>
                <w:ilvl w:val="0"/>
                <w:numId w:val="1"/>
              </w:numPr>
              <w:tabs>
                <w:tab w:val="left" w:pos="744"/>
              </w:tabs>
              <w:spacing w:line="237" w:lineRule="auto"/>
              <w:ind w:right="225" w:firstLine="0"/>
              <w:rPr>
                <w:sz w:val="14"/>
              </w:rPr>
            </w:pPr>
            <w:r>
              <w:rPr>
                <w:b/>
                <w:sz w:val="14"/>
              </w:rPr>
              <w:t>i/ili</w:t>
            </w:r>
            <w:r>
              <w:rPr>
                <w:sz w:val="14"/>
              </w:rPr>
              <w:t xml:space="preserve">/ </w:t>
            </w:r>
            <w:r>
              <w:rPr>
                <w:b/>
                <w:sz w:val="14"/>
              </w:rPr>
              <w:t xml:space="preserve">and/or </w:t>
            </w:r>
            <w:r>
              <w:rPr>
                <w:sz w:val="14"/>
              </w:rPr>
              <w:t xml:space="preserve">[- trupova i sljedećih dijelova porijeklom od životinja koje su zaklane u klanici i za koje je ante mortem pregledom utvrđeno da su poghodne za klanje za isanu ljudi ili trupova i sljedećih dijelova divljači ustrijeljene za ishranu ljudi u skladu sa zakonodavstvom Crne Gore/Evropske Unije:/ </w:t>
            </w:r>
            <w:r>
              <w:rPr>
                <w:b/>
                <w:sz w:val="14"/>
              </w:rPr>
              <w:t>[- carcases and the following parts originating either from animals that have been slaughtered in a slaughterhouse and were considered fit for slaughter for human consumption following an ante-mortem inspection or bodies and the following parts of animals from game killed for human consumption in accordance with legislation of the Montenegro/EU:</w:t>
            </w:r>
          </w:p>
          <w:p w:rsidR="009554F6" w:rsidRDefault="009554F6" w:rsidP="009554F6">
            <w:pPr>
              <w:pStyle w:val="a7"/>
              <w:spacing w:before="6"/>
              <w:rPr>
                <w:sz w:val="12"/>
              </w:rPr>
            </w:pPr>
          </w:p>
          <w:p w:rsidR="009554F6" w:rsidRDefault="009554F6" w:rsidP="0088298E">
            <w:pPr>
              <w:pStyle w:val="a8"/>
              <w:numPr>
                <w:ilvl w:val="1"/>
                <w:numId w:val="1"/>
              </w:numPr>
              <w:tabs>
                <w:tab w:val="left" w:pos="706"/>
              </w:tabs>
              <w:spacing w:line="237" w:lineRule="auto"/>
              <w:ind w:right="219" w:firstLine="0"/>
              <w:rPr>
                <w:sz w:val="14"/>
              </w:rPr>
            </w:pPr>
            <w:r>
              <w:rPr>
                <w:sz w:val="14"/>
              </w:rPr>
              <w:t xml:space="preserve">trupova i dijelova životinja koji su odbačeni kao nepogodni za ishranu ljudi u skladu sa zakonodavstvom Crne Gore/Evropske Unije, ali na kojima nema nikakvih znakova bolesti koje se mogu prenijeti na ljude ili životinje;/ </w:t>
            </w:r>
            <w:r>
              <w:rPr>
                <w:b/>
                <w:sz w:val="14"/>
              </w:rPr>
              <w:t>carcases or bodies and parts of animals which are  rejected  as  unfit  for  human  consumption in accordance with legislation of the Montenegro/EU, but which did not show any signs of disease communicable to humans or animals;</w:t>
            </w:r>
          </w:p>
          <w:p w:rsidR="009554F6" w:rsidRDefault="009554F6" w:rsidP="009554F6">
            <w:pPr>
              <w:pStyle w:val="a7"/>
              <w:rPr>
                <w:sz w:val="13"/>
              </w:rPr>
            </w:pPr>
          </w:p>
          <w:p w:rsidR="009554F6" w:rsidRDefault="009554F6" w:rsidP="0088298E">
            <w:pPr>
              <w:pStyle w:val="a8"/>
              <w:numPr>
                <w:ilvl w:val="1"/>
                <w:numId w:val="1"/>
              </w:numPr>
              <w:tabs>
                <w:tab w:val="left" w:pos="732"/>
              </w:tabs>
              <w:spacing w:before="1"/>
              <w:ind w:left="731" w:hanging="209"/>
              <w:rPr>
                <w:sz w:val="14"/>
              </w:rPr>
            </w:pPr>
            <w:r>
              <w:rPr>
                <w:sz w:val="14"/>
              </w:rPr>
              <w:t xml:space="preserve">glava peradi;/ </w:t>
            </w:r>
            <w:r>
              <w:rPr>
                <w:b/>
                <w:sz w:val="14"/>
              </w:rPr>
              <w:t>heads of poultry;</w:t>
            </w:r>
          </w:p>
          <w:p w:rsidR="009554F6" w:rsidRDefault="009554F6" w:rsidP="009554F6">
            <w:pPr>
              <w:pStyle w:val="a7"/>
            </w:pPr>
          </w:p>
          <w:p w:rsidR="009554F6" w:rsidRDefault="009554F6" w:rsidP="0088298E">
            <w:pPr>
              <w:pStyle w:val="a8"/>
              <w:numPr>
                <w:ilvl w:val="1"/>
                <w:numId w:val="1"/>
              </w:numPr>
              <w:tabs>
                <w:tab w:val="left" w:pos="768"/>
              </w:tabs>
              <w:spacing w:line="237" w:lineRule="auto"/>
              <w:ind w:left="517" w:right="233" w:firstLine="0"/>
              <w:rPr>
                <w:sz w:val="14"/>
              </w:rPr>
            </w:pPr>
            <w:r>
              <w:rPr>
                <w:sz w:val="14"/>
              </w:rPr>
              <w:t xml:space="preserve">koža i krzna, uključujući njihove dodatke i otpatke, papaka i rogova, uključujući falange, karpalne i metakarpalne kosti, tarzalne i metatarzalne kosti životinja;/ </w:t>
            </w:r>
            <w:r>
              <w:rPr>
                <w:b/>
                <w:sz w:val="14"/>
              </w:rPr>
              <w:t>hides and skins, including trimmings and splitting thereof, horns and feet, including the phalanges and the carpus and metacarpus bones, tarsus and metatarsus bones of animals;</w:t>
            </w:r>
          </w:p>
          <w:p w:rsidR="009554F6" w:rsidRDefault="009554F6" w:rsidP="009554F6">
            <w:pPr>
              <w:pStyle w:val="a7"/>
              <w:spacing w:before="2"/>
              <w:rPr>
                <w:sz w:val="13"/>
              </w:rPr>
            </w:pPr>
          </w:p>
          <w:p w:rsidR="009554F6" w:rsidRDefault="009554F6" w:rsidP="0088298E">
            <w:pPr>
              <w:pStyle w:val="a8"/>
              <w:numPr>
                <w:ilvl w:val="1"/>
                <w:numId w:val="1"/>
              </w:numPr>
              <w:tabs>
                <w:tab w:val="left" w:pos="766"/>
              </w:tabs>
              <w:ind w:left="765" w:hanging="243"/>
              <w:rPr>
                <w:sz w:val="14"/>
              </w:rPr>
            </w:pPr>
            <w:r>
              <w:rPr>
                <w:sz w:val="14"/>
              </w:rPr>
              <w:t xml:space="preserve">svinjskih čekinja;/ </w:t>
            </w:r>
            <w:r>
              <w:rPr>
                <w:b/>
                <w:sz w:val="14"/>
              </w:rPr>
              <w:t>pig bristles;</w:t>
            </w:r>
          </w:p>
          <w:p w:rsidR="009554F6" w:rsidRDefault="009554F6" w:rsidP="009554F6">
            <w:pPr>
              <w:pStyle w:val="a7"/>
              <w:spacing w:before="1"/>
              <w:rPr>
                <w:sz w:val="16"/>
              </w:rPr>
            </w:pPr>
          </w:p>
          <w:p w:rsidR="009554F6" w:rsidRPr="003150CD" w:rsidRDefault="009554F6" w:rsidP="0088298E">
            <w:pPr>
              <w:pStyle w:val="a8"/>
              <w:numPr>
                <w:ilvl w:val="1"/>
                <w:numId w:val="1"/>
              </w:numPr>
              <w:tabs>
                <w:tab w:val="left" w:pos="732"/>
              </w:tabs>
              <w:ind w:left="731" w:hanging="209"/>
              <w:rPr>
                <w:sz w:val="14"/>
              </w:rPr>
            </w:pPr>
            <w:r>
              <w:rPr>
                <w:sz w:val="14"/>
              </w:rPr>
              <w:t xml:space="preserve">perja;]/ </w:t>
            </w:r>
            <w:r>
              <w:rPr>
                <w:b/>
                <w:sz w:val="14"/>
              </w:rPr>
              <w:t>feathers;]</w:t>
            </w:r>
          </w:p>
          <w:p w:rsidR="003150CD" w:rsidRPr="003150CD" w:rsidRDefault="003150CD" w:rsidP="003150CD">
            <w:pPr>
              <w:tabs>
                <w:tab w:val="left" w:pos="732"/>
              </w:tabs>
              <w:rPr>
                <w:sz w:val="14"/>
              </w:rPr>
            </w:pPr>
          </w:p>
          <w:p w:rsidR="00AB77B6" w:rsidRPr="003150CD" w:rsidRDefault="00D64FB8" w:rsidP="00AB77B6">
            <w:pPr>
              <w:pStyle w:val="a7"/>
              <w:numPr>
                <w:ilvl w:val="2"/>
                <w:numId w:val="1"/>
              </w:numPr>
              <w:spacing w:before="3"/>
              <w:rPr>
                <w:szCs w:val="22"/>
              </w:rPr>
            </w:pPr>
            <w:r w:rsidRPr="003150CD">
              <w:rPr>
                <w:szCs w:val="22"/>
              </w:rPr>
              <w:t xml:space="preserve">nusproizvoda životinjskog porijekla dobijenih od peradi i lagomorfa koji su zaklani na poljoprivrednom gazdinstvu kako je navedeno u članu 1. stavu 3. </w:t>
            </w:r>
            <w:r w:rsidR="00AB77B6" w:rsidRPr="003150CD">
              <w:rPr>
                <w:szCs w:val="22"/>
              </w:rPr>
              <w:t xml:space="preserve">                                 </w:t>
            </w:r>
          </w:p>
          <w:p w:rsidR="00D64FB8" w:rsidRPr="00BA4742" w:rsidRDefault="00D64FB8" w:rsidP="00AB77B6">
            <w:pPr>
              <w:pStyle w:val="a7"/>
              <w:spacing w:before="3"/>
              <w:ind w:left="522"/>
              <w:rPr>
                <w:b/>
                <w:color w:val="FF0000"/>
                <w:szCs w:val="22"/>
              </w:rPr>
            </w:pPr>
            <w:r w:rsidRPr="003150CD">
              <w:rPr>
                <w:szCs w:val="22"/>
              </w:rPr>
              <w:t>tački (d) Uredbe (EZ) br. 853/2004 Evropskog Parlamenta i Savjeta (2a), a koji nisu pokazivali nikakve znake bolesti koje se mogu prenijeti na ljude ili životinje;] /</w:t>
            </w:r>
            <w:r w:rsidRPr="003150CD">
              <w:rPr>
                <w:b/>
                <w:szCs w:val="22"/>
              </w:rPr>
              <w:t xml:space="preserve"> animal by- products from poultry and lagomorphs slaughtered on the farm as referred to in Article 1(3)(d) of Regulation (EC) No 853/2004 of the European</w:t>
            </w:r>
            <w:r w:rsidR="00AB77B6" w:rsidRPr="003150CD">
              <w:rPr>
                <w:b/>
                <w:szCs w:val="22"/>
              </w:rPr>
              <w:t xml:space="preserve"> </w:t>
            </w:r>
            <w:r w:rsidRPr="003150CD">
              <w:rPr>
                <w:b/>
                <w:szCs w:val="22"/>
              </w:rPr>
              <w:t>Parliament and of the Council (2a), which did not show any signs of disease communicable to humans or animals;]</w:t>
            </w:r>
          </w:p>
          <w:p w:rsidR="00D64FB8" w:rsidRPr="00B52962" w:rsidRDefault="00D64FB8" w:rsidP="00D64FB8">
            <w:pPr>
              <w:pStyle w:val="a7"/>
              <w:spacing w:before="3"/>
              <w:rPr>
                <w:b/>
                <w:szCs w:val="22"/>
              </w:rPr>
            </w:pPr>
          </w:p>
          <w:p w:rsidR="00D64FB8" w:rsidRPr="003150CD" w:rsidRDefault="00D64FB8" w:rsidP="0088298E">
            <w:pPr>
              <w:pStyle w:val="a8"/>
              <w:numPr>
                <w:ilvl w:val="2"/>
                <w:numId w:val="1"/>
              </w:numPr>
              <w:tabs>
                <w:tab w:val="left" w:pos="737"/>
              </w:tabs>
              <w:spacing w:before="1" w:line="237" w:lineRule="auto"/>
              <w:ind w:right="220" w:firstLine="0"/>
              <w:rPr>
                <w:sz w:val="14"/>
              </w:rPr>
            </w:pPr>
            <w:r w:rsidRPr="004D6905">
              <w:rPr>
                <w:b/>
                <w:sz w:val="14"/>
              </w:rPr>
              <w:t xml:space="preserve">i/ili </w:t>
            </w:r>
            <w:r w:rsidRPr="004D6905">
              <w:rPr>
                <w:sz w:val="14"/>
              </w:rPr>
              <w:t xml:space="preserve">/ </w:t>
            </w:r>
            <w:r>
              <w:rPr>
                <w:b/>
                <w:sz w:val="14"/>
              </w:rPr>
              <w:t>and/or</w:t>
            </w:r>
            <w:r w:rsidRPr="004D6905">
              <w:rPr>
                <w:b/>
                <w:sz w:val="14"/>
              </w:rPr>
              <w:t xml:space="preserve"> </w:t>
            </w:r>
            <w:r w:rsidRPr="004D6905">
              <w:rPr>
                <w:sz w:val="14"/>
              </w:rPr>
              <w:t xml:space="preserve">[- krvi životinja, koje nijesu pokazivale nikakve znakove bolesti koje se mogu prenijeti putem krvi na ljude ili životinje, dobijene od životinja, koji su zaklane u klanici nakon obavljenog ante mortem  pregleda kojim je utvrđeno da su pogodne za klanje za ishranu ljudi  u skladu sa zakonodavstvom Crne Gore/Evropske Unije;]/ </w:t>
            </w:r>
            <w:r w:rsidRPr="004D6905">
              <w:rPr>
                <w:b/>
                <w:sz w:val="14"/>
              </w:rPr>
              <w:t xml:space="preserve">[- blood of animals which did not </w:t>
            </w:r>
            <w:r w:rsidRPr="003150CD">
              <w:rPr>
                <w:b/>
                <w:sz w:val="14"/>
              </w:rPr>
              <w:t>show any signs of disease communicable through blood to humans or animals, obtained from animals that have been slaughtered in a slaughterhouse after having been consider ed fit for slaughter for human consumption following an ante-mortem inspection in accordance with legislation of the Montenegro/EU;]</w:t>
            </w:r>
          </w:p>
          <w:p w:rsidR="00D64FB8" w:rsidRPr="004D6905" w:rsidRDefault="00D64FB8" w:rsidP="00D64FB8">
            <w:pPr>
              <w:pStyle w:val="a8"/>
              <w:tabs>
                <w:tab w:val="left" w:pos="737"/>
              </w:tabs>
              <w:spacing w:before="1" w:line="237" w:lineRule="auto"/>
              <w:ind w:left="522" w:right="220"/>
              <w:rPr>
                <w:sz w:val="14"/>
              </w:rPr>
            </w:pPr>
          </w:p>
          <w:p w:rsidR="00D64FB8" w:rsidRDefault="00D64FB8" w:rsidP="00D64FB8">
            <w:pPr>
              <w:spacing w:line="237" w:lineRule="auto"/>
              <w:ind w:left="517" w:right="226"/>
              <w:jc w:val="both"/>
              <w:rPr>
                <w:sz w:val="14"/>
              </w:rPr>
            </w:pPr>
            <w:r w:rsidRPr="004D6905">
              <w:rPr>
                <w:b/>
                <w:sz w:val="14"/>
              </w:rPr>
              <w:t>(1) i/ili</w:t>
            </w:r>
            <w:r w:rsidRPr="004D6905">
              <w:rPr>
                <w:sz w:val="14"/>
              </w:rPr>
              <w:t xml:space="preserve">/ </w:t>
            </w:r>
            <w:r w:rsidRPr="004D6905">
              <w:rPr>
                <w:b/>
                <w:sz w:val="14"/>
              </w:rPr>
              <w:t xml:space="preserve">and/or </w:t>
            </w:r>
            <w:r w:rsidRPr="004D6905">
              <w:rPr>
                <w:sz w:val="14"/>
              </w:rPr>
              <w:t xml:space="preserve">[- nusproizvoda životinjskog porijekla koji potiču iz proizvodnje proizvoda namijenjenih za ishranu ljudi, uključujući odmašćene kosti, čvarke i talog iz centrifuge ili separatora pri preradi mlijeka;]/ </w:t>
            </w:r>
            <w:r w:rsidRPr="004D6905">
              <w:rPr>
                <w:b/>
                <w:sz w:val="14"/>
              </w:rPr>
              <w:t>[- animal by-products arising from the production of products intended for human consumption, including degreased bone, greaves and centrifuge or separator sludge from milk processing;]</w:t>
            </w:r>
          </w:p>
          <w:p w:rsidR="00D64FB8" w:rsidRDefault="00D64FB8" w:rsidP="00D64FB8">
            <w:pPr>
              <w:pStyle w:val="a7"/>
            </w:pPr>
          </w:p>
          <w:p w:rsidR="00D64FB8" w:rsidRDefault="00D64FB8" w:rsidP="00D64FB8">
            <w:pPr>
              <w:spacing w:line="237" w:lineRule="auto"/>
              <w:ind w:left="517" w:right="208"/>
              <w:jc w:val="both"/>
              <w:rPr>
                <w:sz w:val="14"/>
              </w:rPr>
            </w:pPr>
            <w:r>
              <w:rPr>
                <w:b/>
                <w:sz w:val="14"/>
              </w:rPr>
              <w:t>(1) i/ili</w:t>
            </w:r>
            <w:r>
              <w:rPr>
                <w:sz w:val="14"/>
              </w:rPr>
              <w:t xml:space="preserve">/ </w:t>
            </w:r>
            <w:r>
              <w:rPr>
                <w:b/>
                <w:sz w:val="14"/>
              </w:rPr>
              <w:t xml:space="preserve">and/or </w:t>
            </w:r>
            <w:r>
              <w:rPr>
                <w:sz w:val="14"/>
              </w:rPr>
              <w:t xml:space="preserve">[- namirnica životinjskog porijekla ili namirnica koje sadrže proizvode životinjskog porijekla, koje iz komercijalnih razloga, grešaka u proizvodnji, pakovanju ili drugih nedostataka, koji ne predstavljaju nikakvu opasnost za ljude ili životinje, više nijesu namijenjene ishrani ljudi;]/ </w:t>
            </w:r>
            <w:r>
              <w:rPr>
                <w:b/>
                <w:sz w:val="14"/>
              </w:rPr>
              <w:t xml:space="preserve">[- products of animal origin, or foodstuffs containing products of animal origin, which are no longer intended for  human consumption for commercial </w:t>
            </w:r>
            <w:r>
              <w:rPr>
                <w:b/>
                <w:spacing w:val="1"/>
                <w:sz w:val="14"/>
              </w:rPr>
              <w:t xml:space="preserve">reasons       </w:t>
            </w:r>
            <w:r>
              <w:rPr>
                <w:b/>
                <w:sz w:val="14"/>
              </w:rPr>
              <w:t>or due to problems of manufacturing or packaging defects or other defects from which no risk to public or animal health arise;]</w:t>
            </w:r>
          </w:p>
          <w:p w:rsidR="00D64FB8" w:rsidRDefault="00D64FB8" w:rsidP="00D64FB8">
            <w:pPr>
              <w:pStyle w:val="a7"/>
              <w:spacing w:before="4"/>
            </w:pPr>
          </w:p>
          <w:p w:rsidR="00D64FB8" w:rsidRDefault="00D64FB8" w:rsidP="00D64FB8">
            <w:pPr>
              <w:spacing w:line="237" w:lineRule="auto"/>
              <w:ind w:left="522" w:right="217"/>
              <w:jc w:val="both"/>
              <w:rPr>
                <w:sz w:val="14"/>
              </w:rPr>
            </w:pPr>
            <w:r>
              <w:rPr>
                <w:b/>
                <w:sz w:val="14"/>
              </w:rPr>
              <w:t>(1) i/ili</w:t>
            </w:r>
            <w:r>
              <w:rPr>
                <w:sz w:val="14"/>
              </w:rPr>
              <w:t xml:space="preserve">/ </w:t>
            </w:r>
            <w:r>
              <w:rPr>
                <w:b/>
                <w:sz w:val="14"/>
              </w:rPr>
              <w:t xml:space="preserve">and/or </w:t>
            </w:r>
            <w:r>
              <w:rPr>
                <w:sz w:val="14"/>
              </w:rPr>
              <w:t xml:space="preserve">[- hrane za kućne ljubimce i hraniva životinjskog porijekla ili hraniva koja sadrže nusproizvode životinjskog porijekla ili dobijene proizvode koji iz komercijalnih razloga, grešaka u proizvodnji, pakovanju ili drugih nedostataka, koji ne predstavljaju nikakvu opasnost za ljude ili životinje, više nijesu namijenjeni za hranjenje životinja;]/ </w:t>
            </w:r>
            <w:r>
              <w:rPr>
                <w:b/>
                <w:sz w:val="14"/>
              </w:rPr>
              <w:t>[- petfood and feedingstuffs of animal origin, or feedingstuffs containing animal by-products or derived products, which are no longer intended for feeding for commercial reasons or due to problems of manufacturing or packaging defects or other defects from which no risk to public or animal health arises;]</w:t>
            </w:r>
          </w:p>
          <w:p w:rsidR="00D64FB8" w:rsidRDefault="00D64FB8" w:rsidP="00D64FB8">
            <w:pPr>
              <w:pStyle w:val="a7"/>
              <w:spacing w:before="1"/>
            </w:pPr>
          </w:p>
          <w:p w:rsidR="00D64FB8" w:rsidRDefault="00D64FB8" w:rsidP="00D64FB8">
            <w:pPr>
              <w:spacing w:before="1"/>
              <w:ind w:left="517" w:right="225"/>
              <w:jc w:val="both"/>
              <w:rPr>
                <w:sz w:val="14"/>
              </w:rPr>
            </w:pPr>
            <w:r>
              <w:rPr>
                <w:b/>
                <w:sz w:val="14"/>
              </w:rPr>
              <w:t>(1) i/ili</w:t>
            </w:r>
            <w:r>
              <w:rPr>
                <w:sz w:val="14"/>
              </w:rPr>
              <w:t xml:space="preserve">/ </w:t>
            </w:r>
            <w:r>
              <w:rPr>
                <w:b/>
                <w:sz w:val="14"/>
              </w:rPr>
              <w:t xml:space="preserve">and/or </w:t>
            </w:r>
            <w:r>
              <w:rPr>
                <w:sz w:val="14"/>
              </w:rPr>
              <w:t xml:space="preserve">[- krvi, placente, vune, perja, dlake, rogova, dijelova kopita i papaka i sirovog mlijeka porijeklom od živih životinja koje nijesu pokazivale nikakve znakove bolesti koje se mogu prenijeti tim proizvodima na ljude ili životinje;]/  </w:t>
            </w:r>
            <w:r>
              <w:rPr>
                <w:b/>
                <w:sz w:val="14"/>
              </w:rPr>
              <w:t>[- blood,  placenta, wool, feathers,  hair, horns, hoof  cuts and raw  milk originating from live animals that did not show signs of any disease communicable through that product to humans or animals;]</w:t>
            </w:r>
          </w:p>
          <w:p w:rsidR="00D64FB8" w:rsidRDefault="00D64FB8" w:rsidP="00D64FB8">
            <w:pPr>
              <w:pStyle w:val="a7"/>
              <w:spacing w:before="6"/>
              <w:rPr>
                <w:sz w:val="13"/>
              </w:rPr>
            </w:pPr>
          </w:p>
          <w:p w:rsidR="00D64FB8" w:rsidRDefault="00D64FB8" w:rsidP="00D64FB8">
            <w:pPr>
              <w:spacing w:line="237" w:lineRule="auto"/>
              <w:ind w:left="517" w:right="226"/>
              <w:jc w:val="both"/>
              <w:rPr>
                <w:sz w:val="14"/>
              </w:rPr>
            </w:pPr>
            <w:r>
              <w:rPr>
                <w:b/>
                <w:sz w:val="14"/>
              </w:rPr>
              <w:t>(1)</w:t>
            </w:r>
            <w:r>
              <w:rPr>
                <w:b/>
                <w:spacing w:val="-6"/>
                <w:sz w:val="14"/>
              </w:rPr>
              <w:t xml:space="preserve"> </w:t>
            </w:r>
            <w:r>
              <w:rPr>
                <w:b/>
                <w:sz w:val="14"/>
              </w:rPr>
              <w:t>i/ili</w:t>
            </w:r>
            <w:r>
              <w:rPr>
                <w:sz w:val="14"/>
              </w:rPr>
              <w:t>/</w:t>
            </w:r>
            <w:r>
              <w:rPr>
                <w:spacing w:val="-6"/>
                <w:sz w:val="14"/>
              </w:rPr>
              <w:t xml:space="preserve"> </w:t>
            </w:r>
            <w:r>
              <w:rPr>
                <w:b/>
                <w:sz w:val="14"/>
              </w:rPr>
              <w:t xml:space="preserve">and/or </w:t>
            </w:r>
            <w:r>
              <w:rPr>
                <w:sz w:val="14"/>
              </w:rPr>
              <w:t>[-</w:t>
            </w:r>
            <w:r>
              <w:rPr>
                <w:spacing w:val="-6"/>
                <w:sz w:val="14"/>
              </w:rPr>
              <w:t xml:space="preserve"> </w:t>
            </w:r>
            <w:r>
              <w:rPr>
                <w:sz w:val="14"/>
              </w:rPr>
              <w:t>akvatičnih</w:t>
            </w:r>
            <w:r>
              <w:rPr>
                <w:spacing w:val="-6"/>
                <w:sz w:val="14"/>
              </w:rPr>
              <w:t xml:space="preserve"> </w:t>
            </w:r>
            <w:r>
              <w:rPr>
                <w:sz w:val="14"/>
              </w:rPr>
              <w:t>životinja</w:t>
            </w:r>
            <w:r>
              <w:rPr>
                <w:spacing w:val="-6"/>
                <w:sz w:val="14"/>
              </w:rPr>
              <w:t xml:space="preserve"> </w:t>
            </w:r>
            <w:r>
              <w:rPr>
                <w:sz w:val="14"/>
              </w:rPr>
              <w:t>i</w:t>
            </w:r>
            <w:r>
              <w:rPr>
                <w:spacing w:val="-6"/>
                <w:sz w:val="14"/>
              </w:rPr>
              <w:t xml:space="preserve"> </w:t>
            </w:r>
            <w:r>
              <w:rPr>
                <w:sz w:val="14"/>
              </w:rPr>
              <w:t>dijelova</w:t>
            </w:r>
            <w:r>
              <w:rPr>
                <w:spacing w:val="-6"/>
                <w:sz w:val="14"/>
              </w:rPr>
              <w:t xml:space="preserve"> </w:t>
            </w:r>
            <w:r>
              <w:rPr>
                <w:sz w:val="14"/>
              </w:rPr>
              <w:t>tih</w:t>
            </w:r>
            <w:r>
              <w:rPr>
                <w:spacing w:val="-6"/>
                <w:sz w:val="14"/>
              </w:rPr>
              <w:t xml:space="preserve"> </w:t>
            </w:r>
            <w:r>
              <w:rPr>
                <w:sz w:val="14"/>
              </w:rPr>
              <w:t>životinja,</w:t>
            </w:r>
            <w:r>
              <w:rPr>
                <w:spacing w:val="-6"/>
                <w:sz w:val="14"/>
              </w:rPr>
              <w:t xml:space="preserve"> </w:t>
            </w:r>
            <w:r>
              <w:rPr>
                <w:sz w:val="14"/>
              </w:rPr>
              <w:t>osim</w:t>
            </w:r>
            <w:r>
              <w:rPr>
                <w:spacing w:val="-6"/>
                <w:sz w:val="14"/>
              </w:rPr>
              <w:t xml:space="preserve"> </w:t>
            </w:r>
            <w:r>
              <w:rPr>
                <w:sz w:val="14"/>
              </w:rPr>
              <w:t>morskih</w:t>
            </w:r>
            <w:r>
              <w:rPr>
                <w:spacing w:val="-6"/>
                <w:sz w:val="14"/>
              </w:rPr>
              <w:t xml:space="preserve"> </w:t>
            </w:r>
            <w:r>
              <w:rPr>
                <w:sz w:val="14"/>
              </w:rPr>
              <w:t>sisara,</w:t>
            </w:r>
            <w:r>
              <w:rPr>
                <w:spacing w:val="-7"/>
                <w:sz w:val="14"/>
              </w:rPr>
              <w:t xml:space="preserve"> </w:t>
            </w:r>
            <w:r>
              <w:rPr>
                <w:sz w:val="14"/>
              </w:rPr>
              <w:t>koje</w:t>
            </w:r>
            <w:r>
              <w:rPr>
                <w:spacing w:val="-6"/>
                <w:sz w:val="14"/>
              </w:rPr>
              <w:t xml:space="preserve"> </w:t>
            </w:r>
            <w:r>
              <w:rPr>
                <w:sz w:val="14"/>
              </w:rPr>
              <w:t>nijesu</w:t>
            </w:r>
            <w:r>
              <w:rPr>
                <w:spacing w:val="-7"/>
                <w:sz w:val="14"/>
              </w:rPr>
              <w:t xml:space="preserve"> </w:t>
            </w:r>
            <w:r>
              <w:rPr>
                <w:sz w:val="14"/>
              </w:rPr>
              <w:t>pokazivale</w:t>
            </w:r>
            <w:r>
              <w:rPr>
                <w:spacing w:val="-6"/>
                <w:sz w:val="14"/>
              </w:rPr>
              <w:t xml:space="preserve"> </w:t>
            </w:r>
            <w:r>
              <w:rPr>
                <w:sz w:val="14"/>
              </w:rPr>
              <w:t>nikakve</w:t>
            </w:r>
            <w:r>
              <w:rPr>
                <w:spacing w:val="-6"/>
                <w:sz w:val="14"/>
              </w:rPr>
              <w:t xml:space="preserve"> </w:t>
            </w:r>
            <w:r>
              <w:rPr>
                <w:sz w:val="14"/>
              </w:rPr>
              <w:t>znakove</w:t>
            </w:r>
            <w:r>
              <w:rPr>
                <w:spacing w:val="-6"/>
                <w:sz w:val="14"/>
              </w:rPr>
              <w:t xml:space="preserve"> </w:t>
            </w:r>
            <w:r>
              <w:rPr>
                <w:sz w:val="14"/>
              </w:rPr>
              <w:t>bolesti</w:t>
            </w:r>
            <w:r>
              <w:rPr>
                <w:spacing w:val="-7"/>
                <w:sz w:val="14"/>
              </w:rPr>
              <w:t xml:space="preserve"> </w:t>
            </w:r>
            <w:r>
              <w:rPr>
                <w:sz w:val="14"/>
              </w:rPr>
              <w:t>koje</w:t>
            </w:r>
            <w:r>
              <w:rPr>
                <w:spacing w:val="-6"/>
                <w:sz w:val="14"/>
              </w:rPr>
              <w:t xml:space="preserve"> </w:t>
            </w:r>
            <w:r>
              <w:rPr>
                <w:sz w:val="14"/>
              </w:rPr>
              <w:t>se</w:t>
            </w:r>
            <w:r>
              <w:rPr>
                <w:spacing w:val="-7"/>
                <w:sz w:val="14"/>
              </w:rPr>
              <w:t xml:space="preserve"> </w:t>
            </w:r>
            <w:r>
              <w:rPr>
                <w:sz w:val="14"/>
              </w:rPr>
              <w:t>mogu</w:t>
            </w:r>
            <w:r>
              <w:rPr>
                <w:spacing w:val="-6"/>
                <w:sz w:val="14"/>
              </w:rPr>
              <w:t xml:space="preserve"> </w:t>
            </w:r>
            <w:r>
              <w:rPr>
                <w:sz w:val="14"/>
              </w:rPr>
              <w:t>prenijeti</w:t>
            </w:r>
            <w:r>
              <w:rPr>
                <w:spacing w:val="-5"/>
                <w:sz w:val="14"/>
              </w:rPr>
              <w:t xml:space="preserve"> </w:t>
            </w:r>
            <w:r>
              <w:rPr>
                <w:sz w:val="14"/>
              </w:rPr>
              <w:t xml:space="preserve">na ljude ili životinje;]/ </w:t>
            </w:r>
            <w:r>
              <w:rPr>
                <w:b/>
                <w:sz w:val="14"/>
              </w:rPr>
              <w:t>[- aquatic animals, and parts of such animals, except sea mammals, which did not show any signs of diseases communicable to humans or animals;]</w:t>
            </w:r>
          </w:p>
          <w:p w:rsidR="00D64FB8" w:rsidRDefault="00D64FB8" w:rsidP="00D64FB8">
            <w:pPr>
              <w:spacing w:before="74" w:line="237" w:lineRule="auto"/>
              <w:ind w:left="522" w:right="211"/>
              <w:jc w:val="both"/>
              <w:rPr>
                <w:sz w:val="14"/>
              </w:rPr>
            </w:pPr>
            <w:r>
              <w:rPr>
                <w:b/>
                <w:sz w:val="14"/>
              </w:rPr>
              <w:t>(1) i/ili</w:t>
            </w:r>
            <w:r>
              <w:rPr>
                <w:sz w:val="14"/>
              </w:rPr>
              <w:t xml:space="preserve">/ </w:t>
            </w:r>
            <w:r>
              <w:rPr>
                <w:b/>
                <w:sz w:val="14"/>
              </w:rPr>
              <w:t xml:space="preserve">and/or  </w:t>
            </w:r>
            <w:r>
              <w:rPr>
                <w:sz w:val="14"/>
              </w:rPr>
              <w:t xml:space="preserve">[- nusproizvoda od ribe iz pogona ili proizvodnih objekata za ishranu ljudi;]/ </w:t>
            </w:r>
            <w:r>
              <w:rPr>
                <w:b/>
                <w:sz w:val="14"/>
              </w:rPr>
              <w:t>[- animal by-products from aquatic animals originating from</w:t>
            </w:r>
            <w:r>
              <w:rPr>
                <w:b/>
                <w:spacing w:val="-6"/>
                <w:sz w:val="14"/>
              </w:rPr>
              <w:t xml:space="preserve"> </w:t>
            </w:r>
            <w:r>
              <w:rPr>
                <w:b/>
                <w:sz w:val="14"/>
              </w:rPr>
              <w:t>plants</w:t>
            </w:r>
            <w:r>
              <w:rPr>
                <w:b/>
                <w:spacing w:val="-7"/>
                <w:sz w:val="14"/>
              </w:rPr>
              <w:t xml:space="preserve"> </w:t>
            </w:r>
            <w:r>
              <w:rPr>
                <w:b/>
                <w:sz w:val="14"/>
              </w:rPr>
              <w:t>or</w:t>
            </w:r>
            <w:r>
              <w:rPr>
                <w:b/>
                <w:spacing w:val="-5"/>
                <w:sz w:val="14"/>
              </w:rPr>
              <w:t xml:space="preserve"> </w:t>
            </w:r>
            <w:r>
              <w:rPr>
                <w:b/>
                <w:sz w:val="14"/>
              </w:rPr>
              <w:t>establishments</w:t>
            </w:r>
            <w:r>
              <w:rPr>
                <w:b/>
                <w:spacing w:val="-7"/>
                <w:sz w:val="14"/>
              </w:rPr>
              <w:t xml:space="preserve"> </w:t>
            </w:r>
            <w:r>
              <w:rPr>
                <w:b/>
                <w:sz w:val="14"/>
              </w:rPr>
              <w:t>manufacturing</w:t>
            </w:r>
            <w:r>
              <w:rPr>
                <w:b/>
                <w:spacing w:val="-5"/>
                <w:sz w:val="14"/>
              </w:rPr>
              <w:t xml:space="preserve"> </w:t>
            </w:r>
            <w:r>
              <w:rPr>
                <w:b/>
                <w:sz w:val="14"/>
              </w:rPr>
              <w:t>products</w:t>
            </w:r>
            <w:r>
              <w:rPr>
                <w:b/>
                <w:spacing w:val="-7"/>
                <w:sz w:val="14"/>
              </w:rPr>
              <w:t xml:space="preserve"> </w:t>
            </w:r>
            <w:r>
              <w:rPr>
                <w:b/>
                <w:sz w:val="14"/>
              </w:rPr>
              <w:t>for</w:t>
            </w:r>
            <w:r>
              <w:rPr>
                <w:b/>
                <w:spacing w:val="-3"/>
                <w:sz w:val="14"/>
              </w:rPr>
              <w:t xml:space="preserve"> </w:t>
            </w:r>
            <w:r>
              <w:rPr>
                <w:b/>
                <w:sz w:val="14"/>
              </w:rPr>
              <w:t>human</w:t>
            </w:r>
            <w:r>
              <w:rPr>
                <w:b/>
                <w:spacing w:val="-5"/>
                <w:sz w:val="14"/>
              </w:rPr>
              <w:t xml:space="preserve"> </w:t>
            </w:r>
            <w:r>
              <w:rPr>
                <w:b/>
                <w:sz w:val="14"/>
              </w:rPr>
              <w:t>consumption;]</w:t>
            </w:r>
          </w:p>
          <w:p w:rsidR="00D64FB8" w:rsidRDefault="00D64FB8" w:rsidP="00D64FB8">
            <w:pPr>
              <w:pStyle w:val="a7"/>
              <w:spacing w:before="10"/>
              <w:rPr>
                <w:sz w:val="13"/>
              </w:rPr>
            </w:pPr>
          </w:p>
          <w:p w:rsidR="00D64FB8" w:rsidRDefault="00D64FB8" w:rsidP="0088298E">
            <w:pPr>
              <w:pStyle w:val="a8"/>
              <w:numPr>
                <w:ilvl w:val="0"/>
                <w:numId w:val="4"/>
              </w:numPr>
              <w:tabs>
                <w:tab w:val="left" w:pos="743"/>
              </w:tabs>
              <w:spacing w:line="237" w:lineRule="auto"/>
              <w:ind w:right="236" w:firstLine="0"/>
              <w:rPr>
                <w:sz w:val="14"/>
              </w:rPr>
            </w:pPr>
            <w:r>
              <w:rPr>
                <w:b/>
                <w:sz w:val="14"/>
              </w:rPr>
              <w:t>i/ili</w:t>
            </w:r>
            <w:r>
              <w:rPr>
                <w:sz w:val="14"/>
              </w:rPr>
              <w:t xml:space="preserve">/ </w:t>
            </w:r>
            <w:r>
              <w:rPr>
                <w:b/>
                <w:sz w:val="14"/>
              </w:rPr>
              <w:t xml:space="preserve">and/or </w:t>
            </w:r>
            <w:r>
              <w:rPr>
                <w:sz w:val="14"/>
              </w:rPr>
              <w:t xml:space="preserve">[- sljedećih sirovina porijeklom  od životinja koje nijesu pokazivale nikakve znakove bolesti koje se mogu prenijeti  tim sirovinama na  ljude ili životinje:/ </w:t>
            </w:r>
            <w:r>
              <w:rPr>
                <w:b/>
                <w:sz w:val="14"/>
              </w:rPr>
              <w:t>[- the following material originating from animals which did not show any signs of disease communicable through that material to humans</w:t>
            </w:r>
            <w:r>
              <w:rPr>
                <w:b/>
                <w:spacing w:val="-2"/>
                <w:sz w:val="14"/>
              </w:rPr>
              <w:t xml:space="preserve"> </w:t>
            </w:r>
            <w:r>
              <w:rPr>
                <w:b/>
                <w:sz w:val="14"/>
              </w:rPr>
              <w:t>or</w:t>
            </w:r>
            <w:r>
              <w:rPr>
                <w:b/>
                <w:spacing w:val="-3"/>
                <w:sz w:val="14"/>
              </w:rPr>
              <w:t xml:space="preserve"> </w:t>
            </w:r>
            <w:r>
              <w:rPr>
                <w:b/>
                <w:sz w:val="14"/>
              </w:rPr>
              <w:t>animals:</w:t>
            </w:r>
          </w:p>
          <w:p w:rsidR="0048729D" w:rsidRPr="00D36219" w:rsidRDefault="0048729D" w:rsidP="009554F6">
            <w:pPr>
              <w:ind w:left="567"/>
              <w:rPr>
                <w:b/>
                <w:spacing w:val="-1"/>
                <w:sz w:val="14"/>
              </w:rPr>
            </w:pPr>
          </w:p>
        </w:tc>
      </w:tr>
    </w:tbl>
    <w:p w:rsidR="00432FE8" w:rsidRPr="00D36219" w:rsidRDefault="00432FE8" w:rsidP="00222E4E">
      <w:pPr>
        <w:shd w:val="clear" w:color="auto" w:fill="FFFFFF"/>
        <w:tabs>
          <w:tab w:val="left" w:leader="underscore" w:pos="4678"/>
        </w:tabs>
        <w:rPr>
          <w:b/>
          <w:sz w:val="14"/>
        </w:rPr>
      </w:pPr>
    </w:p>
    <w:p w:rsidR="00432FE8" w:rsidRPr="00D36219" w:rsidRDefault="00432FE8" w:rsidP="00222E4E">
      <w:pPr>
        <w:shd w:val="clear" w:color="auto" w:fill="FFFFFF"/>
        <w:tabs>
          <w:tab w:val="left" w:leader="underscore" w:pos="4678"/>
        </w:tabs>
        <w:rPr>
          <w:b/>
          <w:sz w:val="14"/>
        </w:rPr>
      </w:pPr>
    </w:p>
    <w:p w:rsidR="00432FE8" w:rsidRPr="00D36219" w:rsidRDefault="00432FE8" w:rsidP="00222E4E">
      <w:pPr>
        <w:shd w:val="clear" w:color="auto" w:fill="FFFFFF"/>
        <w:tabs>
          <w:tab w:val="left" w:leader="underscore" w:pos="4678"/>
        </w:tabs>
        <w:rPr>
          <w:b/>
          <w:sz w:val="14"/>
        </w:rPr>
      </w:pPr>
    </w:p>
    <w:p w:rsidR="00432FE8" w:rsidRPr="00D36219" w:rsidRDefault="00432FE8" w:rsidP="00222E4E">
      <w:pPr>
        <w:shd w:val="clear" w:color="auto" w:fill="FFFFFF"/>
        <w:tabs>
          <w:tab w:val="left" w:leader="underscore" w:pos="4678"/>
        </w:tabs>
        <w:rPr>
          <w:b/>
          <w:sz w:val="14"/>
        </w:rPr>
      </w:pPr>
    </w:p>
    <w:p w:rsidR="00DA79AC" w:rsidRPr="00D36219" w:rsidRDefault="00690AA7" w:rsidP="00D4342F">
      <w:pPr>
        <w:shd w:val="clear" w:color="auto" w:fill="FFFFFF"/>
        <w:tabs>
          <w:tab w:val="left" w:pos="9270"/>
        </w:tabs>
        <w:rPr>
          <w:b/>
          <w:sz w:val="14"/>
        </w:rPr>
      </w:pPr>
      <w:r w:rsidRPr="00D36219">
        <w:rPr>
          <w:b/>
          <w:sz w:val="14"/>
        </w:rPr>
        <w:tab/>
      </w:r>
      <w:r w:rsidR="00592546">
        <w:rPr>
          <w:b/>
          <w:sz w:val="14"/>
        </w:rPr>
        <w:t>2 / 6</w:t>
      </w:r>
    </w:p>
    <w:p w:rsidR="00D64FB8" w:rsidRDefault="00D64FB8" w:rsidP="00D64FB8">
      <w:pPr>
        <w:shd w:val="clear" w:color="auto" w:fill="FFFFFF"/>
        <w:tabs>
          <w:tab w:val="left" w:leader="underscore" w:pos="4678"/>
        </w:tabs>
        <w:rPr>
          <w:b/>
          <w:spacing w:val="-6"/>
          <w:sz w:val="14"/>
        </w:rPr>
      </w:pPr>
      <w:r>
        <w:rPr>
          <w:b/>
          <w:spacing w:val="-6"/>
          <w:sz w:val="14"/>
        </w:rPr>
        <w:lastRenderedPageBreak/>
        <w:t xml:space="preserve">                                                                                                                                                                                                                     Prerađena </w:t>
      </w:r>
      <w:r>
        <w:rPr>
          <w:b/>
          <w:spacing w:val="-5"/>
          <w:sz w:val="14"/>
        </w:rPr>
        <w:t xml:space="preserve">hrana </w:t>
      </w:r>
      <w:r>
        <w:rPr>
          <w:b/>
          <w:spacing w:val="-3"/>
          <w:sz w:val="14"/>
        </w:rPr>
        <w:t xml:space="preserve">za </w:t>
      </w:r>
      <w:r>
        <w:rPr>
          <w:b/>
          <w:spacing w:val="-5"/>
          <w:sz w:val="14"/>
        </w:rPr>
        <w:t xml:space="preserve">kućne </w:t>
      </w:r>
      <w:r>
        <w:rPr>
          <w:b/>
          <w:spacing w:val="-6"/>
          <w:sz w:val="14"/>
        </w:rPr>
        <w:t xml:space="preserve">ljubimce </w:t>
      </w:r>
      <w:r>
        <w:rPr>
          <w:b/>
          <w:spacing w:val="-5"/>
          <w:sz w:val="14"/>
        </w:rPr>
        <w:t xml:space="preserve">osim </w:t>
      </w:r>
      <w:r>
        <w:rPr>
          <w:b/>
          <w:spacing w:val="-6"/>
          <w:sz w:val="14"/>
        </w:rPr>
        <w:t>konzervirane/</w:t>
      </w:r>
    </w:p>
    <w:p w:rsidR="00432FE8" w:rsidRPr="00D64FB8" w:rsidRDefault="00D64FB8" w:rsidP="00222E4E">
      <w:pPr>
        <w:shd w:val="clear" w:color="auto" w:fill="FFFFFF"/>
        <w:tabs>
          <w:tab w:val="left" w:leader="underscore" w:pos="4678"/>
        </w:tabs>
        <w:rPr>
          <w:b/>
          <w:spacing w:val="-1"/>
          <w:sz w:val="14"/>
        </w:rPr>
      </w:pPr>
      <w:r>
        <w:rPr>
          <w:b/>
          <w:spacing w:val="-6"/>
          <w:sz w:val="14"/>
        </w:rPr>
        <w:t xml:space="preserve">    Grčka</w:t>
      </w:r>
      <w:r w:rsidRPr="0048729D">
        <w:rPr>
          <w:b/>
          <w:sz w:val="14"/>
          <w:szCs w:val="14"/>
        </w:rPr>
        <w:t>/</w:t>
      </w:r>
      <w:r w:rsidRPr="0048729D">
        <w:rPr>
          <w:b/>
          <w:spacing w:val="18"/>
          <w:sz w:val="14"/>
          <w:szCs w:val="14"/>
        </w:rPr>
        <w:t xml:space="preserve"> </w:t>
      </w:r>
      <w:r>
        <w:rPr>
          <w:b/>
          <w:spacing w:val="18"/>
          <w:sz w:val="14"/>
          <w:szCs w:val="14"/>
        </w:rPr>
        <w:t xml:space="preserve">Greece </w:t>
      </w:r>
      <w:r w:rsidRPr="00D36219">
        <w:rPr>
          <w:b/>
          <w:spacing w:val="-1"/>
          <w:sz w:val="14"/>
        </w:rPr>
        <w:t xml:space="preserve"> </w:t>
      </w:r>
      <w:r>
        <w:rPr>
          <w:b/>
          <w:spacing w:val="-1"/>
          <w:sz w:val="14"/>
        </w:rPr>
        <w:t xml:space="preserve">                                                                                                                                                       </w:t>
      </w:r>
      <w:r>
        <w:rPr>
          <w:b/>
          <w:spacing w:val="-6"/>
          <w:sz w:val="14"/>
        </w:rPr>
        <w:t xml:space="preserve">Processed petfood other </w:t>
      </w:r>
      <w:r>
        <w:rPr>
          <w:b/>
          <w:spacing w:val="-5"/>
          <w:sz w:val="14"/>
        </w:rPr>
        <w:t xml:space="preserve">than canned </w:t>
      </w:r>
      <w:r>
        <w:rPr>
          <w:b/>
          <w:spacing w:val="-6"/>
          <w:sz w:val="14"/>
        </w:rPr>
        <w:t>petfood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3"/>
      </w:tblGrid>
      <w:tr w:rsidR="00432FE8" w:rsidRPr="00D36219" w:rsidTr="00432FE8">
        <w:tc>
          <w:tcPr>
            <w:tcW w:w="10589" w:type="dxa"/>
            <w:shd w:val="clear" w:color="auto" w:fill="auto"/>
          </w:tcPr>
          <w:p w:rsidR="00D64FB8" w:rsidRDefault="00D64FB8" w:rsidP="003B1FA2">
            <w:pPr>
              <w:shd w:val="clear" w:color="auto" w:fill="FFFFFF"/>
              <w:tabs>
                <w:tab w:val="left" w:pos="432"/>
              </w:tabs>
              <w:rPr>
                <w:sz w:val="14"/>
              </w:rPr>
            </w:pPr>
          </w:p>
          <w:p w:rsidR="003B1FA2" w:rsidRDefault="003B1FA2" w:rsidP="0088298E">
            <w:pPr>
              <w:pStyle w:val="a8"/>
              <w:numPr>
                <w:ilvl w:val="1"/>
                <w:numId w:val="4"/>
              </w:numPr>
              <w:tabs>
                <w:tab w:val="left" w:pos="905"/>
              </w:tabs>
              <w:spacing w:before="139" w:line="242" w:lineRule="auto"/>
              <w:ind w:right="193" w:firstLine="0"/>
              <w:rPr>
                <w:sz w:val="14"/>
              </w:rPr>
            </w:pPr>
            <w:r>
              <w:rPr>
                <w:sz w:val="14"/>
              </w:rPr>
              <w:t xml:space="preserve">ljuštura školjki s mekim tkivom ili mesom;/ </w:t>
            </w:r>
            <w:r>
              <w:rPr>
                <w:b/>
                <w:sz w:val="14"/>
              </w:rPr>
              <w:t>shells from shellfish with soft tissue or flesh;</w:t>
            </w:r>
          </w:p>
          <w:p w:rsidR="003B1FA2" w:rsidRDefault="003B1FA2" w:rsidP="0088298E">
            <w:pPr>
              <w:pStyle w:val="a8"/>
              <w:numPr>
                <w:ilvl w:val="1"/>
                <w:numId w:val="4"/>
              </w:numPr>
              <w:tabs>
                <w:tab w:val="left" w:pos="943"/>
              </w:tabs>
              <w:spacing w:line="157" w:lineRule="exact"/>
              <w:ind w:left="942" w:hanging="208"/>
              <w:rPr>
                <w:sz w:val="14"/>
              </w:rPr>
            </w:pPr>
            <w:r>
              <w:rPr>
                <w:sz w:val="14"/>
              </w:rPr>
              <w:t>slijedećih</w:t>
            </w:r>
            <w:r>
              <w:rPr>
                <w:spacing w:val="-2"/>
                <w:sz w:val="14"/>
              </w:rPr>
              <w:t xml:space="preserve"> </w:t>
            </w:r>
            <w:r>
              <w:rPr>
                <w:sz w:val="14"/>
              </w:rPr>
              <w:t>sirovina</w:t>
            </w:r>
            <w:r>
              <w:rPr>
                <w:spacing w:val="-4"/>
                <w:sz w:val="14"/>
              </w:rPr>
              <w:t xml:space="preserve"> </w:t>
            </w:r>
            <w:r>
              <w:rPr>
                <w:sz w:val="14"/>
              </w:rPr>
              <w:t>porijeklom</w:t>
            </w:r>
            <w:r>
              <w:rPr>
                <w:spacing w:val="-2"/>
                <w:sz w:val="14"/>
              </w:rPr>
              <w:t xml:space="preserve"> </w:t>
            </w:r>
            <w:r>
              <w:rPr>
                <w:sz w:val="14"/>
              </w:rPr>
              <w:t>od</w:t>
            </w:r>
            <w:r>
              <w:rPr>
                <w:spacing w:val="-4"/>
                <w:sz w:val="14"/>
              </w:rPr>
              <w:t xml:space="preserve"> </w:t>
            </w:r>
            <w:r>
              <w:rPr>
                <w:sz w:val="14"/>
              </w:rPr>
              <w:t>kopnenih</w:t>
            </w:r>
            <w:r>
              <w:rPr>
                <w:spacing w:val="-2"/>
                <w:sz w:val="14"/>
              </w:rPr>
              <w:t xml:space="preserve"> </w:t>
            </w:r>
            <w:r>
              <w:rPr>
                <w:sz w:val="14"/>
              </w:rPr>
              <w:t>životinja:/</w:t>
            </w:r>
            <w:r>
              <w:rPr>
                <w:spacing w:val="-2"/>
                <w:sz w:val="14"/>
              </w:rPr>
              <w:t xml:space="preserve"> </w:t>
            </w:r>
            <w:r>
              <w:rPr>
                <w:b/>
                <w:sz w:val="14"/>
              </w:rPr>
              <w:t>the</w:t>
            </w:r>
            <w:r>
              <w:rPr>
                <w:b/>
                <w:spacing w:val="-4"/>
                <w:sz w:val="14"/>
              </w:rPr>
              <w:t xml:space="preserve"> </w:t>
            </w:r>
            <w:r>
              <w:rPr>
                <w:b/>
                <w:sz w:val="14"/>
              </w:rPr>
              <w:t>following</w:t>
            </w:r>
            <w:r>
              <w:rPr>
                <w:b/>
                <w:spacing w:val="-3"/>
                <w:sz w:val="14"/>
              </w:rPr>
              <w:t xml:space="preserve"> </w:t>
            </w:r>
            <w:r>
              <w:rPr>
                <w:b/>
                <w:sz w:val="14"/>
              </w:rPr>
              <w:t>originating</w:t>
            </w:r>
            <w:r>
              <w:rPr>
                <w:b/>
                <w:spacing w:val="-2"/>
                <w:sz w:val="14"/>
              </w:rPr>
              <w:t xml:space="preserve"> </w:t>
            </w:r>
            <w:r>
              <w:rPr>
                <w:b/>
                <w:sz w:val="14"/>
              </w:rPr>
              <w:t>from terrestrial</w:t>
            </w:r>
            <w:r>
              <w:rPr>
                <w:b/>
                <w:spacing w:val="-4"/>
                <w:sz w:val="14"/>
              </w:rPr>
              <w:t xml:space="preserve"> </w:t>
            </w:r>
            <w:r>
              <w:rPr>
                <w:b/>
                <w:sz w:val="14"/>
              </w:rPr>
              <w:t>animals:</w:t>
            </w:r>
          </w:p>
          <w:p w:rsidR="003B1FA2" w:rsidRDefault="003B1FA2" w:rsidP="0088298E">
            <w:pPr>
              <w:pStyle w:val="a8"/>
              <w:numPr>
                <w:ilvl w:val="0"/>
                <w:numId w:val="8"/>
              </w:numPr>
              <w:tabs>
                <w:tab w:val="left" w:pos="816"/>
              </w:tabs>
              <w:jc w:val="left"/>
              <w:rPr>
                <w:sz w:val="14"/>
              </w:rPr>
            </w:pPr>
            <w:r>
              <w:rPr>
                <w:sz w:val="14"/>
              </w:rPr>
              <w:t xml:space="preserve">nusproizvodi jaja / </w:t>
            </w:r>
            <w:r w:rsidRPr="005C0F3F">
              <w:rPr>
                <w:b/>
                <w:sz w:val="14"/>
              </w:rPr>
              <w:t>hatchery by-products</w:t>
            </w:r>
          </w:p>
          <w:p w:rsidR="003B1FA2" w:rsidRDefault="003B1FA2" w:rsidP="0088298E">
            <w:pPr>
              <w:pStyle w:val="a8"/>
              <w:numPr>
                <w:ilvl w:val="0"/>
                <w:numId w:val="8"/>
              </w:numPr>
              <w:tabs>
                <w:tab w:val="left" w:pos="816"/>
              </w:tabs>
              <w:ind w:hanging="81"/>
              <w:jc w:val="left"/>
              <w:rPr>
                <w:sz w:val="14"/>
              </w:rPr>
            </w:pPr>
            <w:r>
              <w:rPr>
                <w:sz w:val="14"/>
              </w:rPr>
              <w:t xml:space="preserve">jaja,/ </w:t>
            </w:r>
            <w:r>
              <w:rPr>
                <w:b/>
                <w:sz w:val="14"/>
              </w:rPr>
              <w:t>eggs,</w:t>
            </w:r>
          </w:p>
          <w:p w:rsidR="003B1FA2" w:rsidRDefault="003B1FA2" w:rsidP="0088298E">
            <w:pPr>
              <w:pStyle w:val="a8"/>
              <w:numPr>
                <w:ilvl w:val="0"/>
                <w:numId w:val="8"/>
              </w:numPr>
              <w:tabs>
                <w:tab w:val="left" w:pos="816"/>
              </w:tabs>
              <w:spacing w:before="2" w:line="161" w:lineRule="exact"/>
              <w:ind w:hanging="81"/>
              <w:jc w:val="left"/>
              <w:rPr>
                <w:sz w:val="14"/>
              </w:rPr>
            </w:pPr>
            <w:r>
              <w:rPr>
                <w:sz w:val="14"/>
              </w:rPr>
              <w:t xml:space="preserve">nusproizvoda jaja, uključujući ljuske jaja,/ </w:t>
            </w:r>
            <w:r>
              <w:rPr>
                <w:b/>
                <w:sz w:val="14"/>
              </w:rPr>
              <w:t>egg by-products, including egg shells,</w:t>
            </w:r>
          </w:p>
          <w:p w:rsidR="003B1FA2" w:rsidRDefault="003B1FA2" w:rsidP="0088298E">
            <w:pPr>
              <w:pStyle w:val="a8"/>
              <w:numPr>
                <w:ilvl w:val="1"/>
                <w:numId w:val="4"/>
              </w:numPr>
              <w:tabs>
                <w:tab w:val="left" w:pos="1013"/>
              </w:tabs>
              <w:spacing w:line="242" w:lineRule="auto"/>
              <w:ind w:right="192" w:firstLine="0"/>
              <w:rPr>
                <w:sz w:val="13"/>
              </w:rPr>
            </w:pPr>
            <w:r>
              <w:rPr>
                <w:sz w:val="14"/>
              </w:rPr>
              <w:t xml:space="preserve">jednodnevnih pilića usmrćenih iz komercijalnih razloga;]/ </w:t>
            </w:r>
            <w:r>
              <w:rPr>
                <w:b/>
                <w:sz w:val="14"/>
              </w:rPr>
              <w:t>day-old chicks killed for commercial reasons;]</w:t>
            </w:r>
            <w:r>
              <w:rPr>
                <w:sz w:val="13"/>
              </w:rPr>
              <w:t xml:space="preserve"> </w:t>
            </w:r>
          </w:p>
          <w:p w:rsidR="003B1FA2" w:rsidRDefault="003B1FA2" w:rsidP="003B1FA2">
            <w:pPr>
              <w:spacing w:line="237" w:lineRule="auto"/>
              <w:ind w:left="517" w:right="224"/>
              <w:jc w:val="both"/>
              <w:rPr>
                <w:b/>
                <w:sz w:val="14"/>
              </w:rPr>
            </w:pPr>
            <w:r>
              <w:rPr>
                <w:b/>
                <w:sz w:val="14"/>
              </w:rPr>
              <w:t>(1) i/ili</w:t>
            </w:r>
            <w:r>
              <w:rPr>
                <w:sz w:val="14"/>
              </w:rPr>
              <w:t xml:space="preserve">/ </w:t>
            </w:r>
            <w:r>
              <w:rPr>
                <w:b/>
                <w:sz w:val="14"/>
              </w:rPr>
              <w:t xml:space="preserve">and/or/ </w:t>
            </w:r>
            <w:r>
              <w:rPr>
                <w:sz w:val="14"/>
              </w:rPr>
              <w:t xml:space="preserve">[- nusproizvoda životinjskog porijekla od vodenih ili kopnenih bezkičmenjaka, osim vrsta patogenih za ljude ili životinje;]/ </w:t>
            </w:r>
            <w:r>
              <w:rPr>
                <w:b/>
                <w:sz w:val="14"/>
              </w:rPr>
              <w:t>[- animal by- products from aquatic or terrestrial invertebrates other than species pathogenic to humans or animals;]</w:t>
            </w:r>
          </w:p>
          <w:p w:rsidR="003B1FA2" w:rsidRPr="003150CD" w:rsidRDefault="003B1FA2" w:rsidP="003B1FA2">
            <w:pPr>
              <w:spacing w:line="237" w:lineRule="auto"/>
              <w:ind w:left="517" w:right="224"/>
              <w:jc w:val="both"/>
              <w:rPr>
                <w:b/>
                <w:sz w:val="14"/>
              </w:rPr>
            </w:pPr>
          </w:p>
          <w:p w:rsidR="003B1FA2" w:rsidRPr="003150CD" w:rsidRDefault="003B1FA2" w:rsidP="003B1FA2">
            <w:pPr>
              <w:spacing w:line="237" w:lineRule="auto"/>
              <w:ind w:left="517" w:right="224"/>
              <w:jc w:val="both"/>
              <w:rPr>
                <w:sz w:val="14"/>
              </w:rPr>
            </w:pPr>
            <w:r w:rsidRPr="003150CD">
              <w:rPr>
                <w:sz w:val="14"/>
              </w:rPr>
              <w:t xml:space="preserve">(1) životinja i dijelova životinja iz redova Rodentia i Lagomorpha, osim materijala kategorije 1 iz člana 8. tačke (a) podtačaka iii., iv. i v. Uredbe (EZ) br. 1069/2009 i materijala kategorije 2 iz člana 9. Tačaka od (a) do (g) te Uredbe;] / </w:t>
            </w:r>
            <w:r w:rsidRPr="003150CD">
              <w:rPr>
                <w:b/>
                <w:sz w:val="14"/>
              </w:rPr>
              <w:t>animals and parts thereof of the zoological orders of Rodentia and Lagomorpha, except Category 1 material as referred to in Article 8(a)(iii), (iv) and (v) of Regulation (EC) No 1069/2009 and Category 2 material as referred to in Article 9(a) to (g) of that Regulation;]</w:t>
            </w:r>
          </w:p>
          <w:p w:rsidR="003B1FA2" w:rsidRPr="00A90BBF" w:rsidRDefault="003B1FA2" w:rsidP="003B1FA2">
            <w:pPr>
              <w:spacing w:line="237" w:lineRule="auto"/>
              <w:ind w:right="224"/>
              <w:jc w:val="both"/>
              <w:rPr>
                <w:color w:val="FF0000"/>
                <w:sz w:val="14"/>
              </w:rPr>
            </w:pPr>
          </w:p>
          <w:p w:rsidR="003B1FA2" w:rsidRPr="003B1FA2" w:rsidRDefault="003B1FA2" w:rsidP="003B1FA2">
            <w:pPr>
              <w:spacing w:before="1"/>
              <w:ind w:left="522" w:right="187"/>
              <w:jc w:val="both"/>
              <w:rPr>
                <w:sz w:val="14"/>
              </w:rPr>
            </w:pPr>
            <w:r>
              <w:rPr>
                <w:b/>
                <w:sz w:val="14"/>
              </w:rPr>
              <w:t>(1) i/ili</w:t>
            </w:r>
            <w:r>
              <w:rPr>
                <w:sz w:val="14"/>
              </w:rPr>
              <w:t xml:space="preserve">/ </w:t>
            </w:r>
            <w:r>
              <w:rPr>
                <w:b/>
                <w:sz w:val="14"/>
              </w:rPr>
              <w:t xml:space="preserve">and/or  </w:t>
            </w:r>
            <w:r>
              <w:rPr>
                <w:sz w:val="14"/>
              </w:rPr>
              <w:t xml:space="preserve">[- sirovina porijeklom od životinja koje su bile tretirane određenim materijama zabranjenim Direktivom 99/22/EZ, a pri čemu je uvoz  sirovina dozvoljen u skladu s članom 35(a)(ii) Odredbe (EZ) br. 1069/2009;]/ </w:t>
            </w:r>
            <w:r>
              <w:rPr>
                <w:b/>
                <w:sz w:val="14"/>
              </w:rPr>
              <w:t>[- material from animals which have been treated with certain substances which are</w:t>
            </w:r>
            <w:r>
              <w:rPr>
                <w:b/>
                <w:spacing w:val="-2"/>
                <w:sz w:val="14"/>
              </w:rPr>
              <w:t xml:space="preserve"> </w:t>
            </w:r>
            <w:r>
              <w:rPr>
                <w:b/>
                <w:sz w:val="14"/>
              </w:rPr>
              <w:t>prohibited</w:t>
            </w:r>
            <w:r>
              <w:rPr>
                <w:b/>
                <w:spacing w:val="-6"/>
                <w:sz w:val="14"/>
              </w:rPr>
              <w:t xml:space="preserve"> </w:t>
            </w:r>
            <w:r>
              <w:rPr>
                <w:b/>
                <w:sz w:val="14"/>
              </w:rPr>
              <w:t>pursuant</w:t>
            </w:r>
            <w:r>
              <w:rPr>
                <w:b/>
                <w:spacing w:val="-6"/>
                <w:sz w:val="14"/>
              </w:rPr>
              <w:t xml:space="preserve"> </w:t>
            </w:r>
            <w:r>
              <w:rPr>
                <w:b/>
                <w:sz w:val="14"/>
              </w:rPr>
              <w:t>to</w:t>
            </w:r>
            <w:r>
              <w:rPr>
                <w:b/>
                <w:spacing w:val="-6"/>
                <w:sz w:val="14"/>
              </w:rPr>
              <w:t xml:space="preserve"> </w:t>
            </w:r>
            <w:r>
              <w:rPr>
                <w:b/>
                <w:sz w:val="14"/>
              </w:rPr>
              <w:t>Directive</w:t>
            </w:r>
            <w:r>
              <w:rPr>
                <w:b/>
                <w:spacing w:val="-6"/>
                <w:sz w:val="14"/>
              </w:rPr>
              <w:t xml:space="preserve"> </w:t>
            </w:r>
            <w:r>
              <w:rPr>
                <w:b/>
                <w:sz w:val="14"/>
              </w:rPr>
              <w:t>96/22/EC,</w:t>
            </w:r>
            <w:r>
              <w:rPr>
                <w:b/>
                <w:spacing w:val="-6"/>
                <w:sz w:val="14"/>
              </w:rPr>
              <w:t xml:space="preserve"> </w:t>
            </w:r>
            <w:r>
              <w:rPr>
                <w:b/>
                <w:sz w:val="14"/>
              </w:rPr>
              <w:t>the</w:t>
            </w:r>
            <w:r>
              <w:rPr>
                <w:b/>
                <w:spacing w:val="-6"/>
                <w:sz w:val="14"/>
              </w:rPr>
              <w:t xml:space="preserve"> </w:t>
            </w:r>
            <w:r>
              <w:rPr>
                <w:b/>
                <w:sz w:val="14"/>
              </w:rPr>
              <w:t>import</w:t>
            </w:r>
            <w:r>
              <w:rPr>
                <w:b/>
                <w:spacing w:val="-6"/>
                <w:sz w:val="14"/>
              </w:rPr>
              <w:t xml:space="preserve"> </w:t>
            </w:r>
            <w:r>
              <w:rPr>
                <w:b/>
                <w:sz w:val="14"/>
              </w:rPr>
              <w:t>of</w:t>
            </w:r>
            <w:r>
              <w:rPr>
                <w:b/>
                <w:spacing w:val="-6"/>
                <w:sz w:val="14"/>
              </w:rPr>
              <w:t xml:space="preserve"> </w:t>
            </w:r>
            <w:r>
              <w:rPr>
                <w:b/>
                <w:sz w:val="14"/>
              </w:rPr>
              <w:t>the</w:t>
            </w:r>
            <w:r>
              <w:rPr>
                <w:b/>
                <w:spacing w:val="-6"/>
                <w:sz w:val="14"/>
              </w:rPr>
              <w:t xml:space="preserve"> </w:t>
            </w:r>
            <w:r>
              <w:rPr>
                <w:b/>
                <w:sz w:val="14"/>
              </w:rPr>
              <w:t>material</w:t>
            </w:r>
            <w:r>
              <w:rPr>
                <w:b/>
                <w:spacing w:val="-6"/>
                <w:sz w:val="14"/>
              </w:rPr>
              <w:t xml:space="preserve"> </w:t>
            </w:r>
            <w:r>
              <w:rPr>
                <w:b/>
                <w:sz w:val="14"/>
              </w:rPr>
              <w:t>being</w:t>
            </w:r>
            <w:r>
              <w:rPr>
                <w:b/>
                <w:spacing w:val="-6"/>
                <w:sz w:val="14"/>
              </w:rPr>
              <w:t xml:space="preserve"> </w:t>
            </w:r>
            <w:r>
              <w:rPr>
                <w:b/>
                <w:sz w:val="14"/>
              </w:rPr>
              <w:t>permitted</w:t>
            </w:r>
            <w:r>
              <w:rPr>
                <w:b/>
                <w:spacing w:val="-6"/>
                <w:sz w:val="14"/>
              </w:rPr>
              <w:t xml:space="preserve"> </w:t>
            </w:r>
            <w:r>
              <w:rPr>
                <w:b/>
                <w:sz w:val="14"/>
              </w:rPr>
              <w:t>in</w:t>
            </w:r>
            <w:r>
              <w:rPr>
                <w:b/>
                <w:spacing w:val="-6"/>
                <w:sz w:val="14"/>
              </w:rPr>
              <w:t xml:space="preserve"> </w:t>
            </w:r>
            <w:r>
              <w:rPr>
                <w:b/>
                <w:sz w:val="14"/>
              </w:rPr>
              <w:t>accordance</w:t>
            </w:r>
            <w:r>
              <w:rPr>
                <w:b/>
                <w:spacing w:val="-6"/>
                <w:sz w:val="14"/>
              </w:rPr>
              <w:t xml:space="preserve"> </w:t>
            </w:r>
            <w:r>
              <w:rPr>
                <w:b/>
                <w:sz w:val="14"/>
              </w:rPr>
              <w:t>with</w:t>
            </w:r>
            <w:r>
              <w:rPr>
                <w:b/>
                <w:spacing w:val="-6"/>
                <w:sz w:val="14"/>
              </w:rPr>
              <w:t xml:space="preserve"> </w:t>
            </w:r>
            <w:r>
              <w:rPr>
                <w:b/>
                <w:sz w:val="14"/>
              </w:rPr>
              <w:t>Article</w:t>
            </w:r>
            <w:r>
              <w:rPr>
                <w:b/>
                <w:spacing w:val="-6"/>
                <w:sz w:val="14"/>
              </w:rPr>
              <w:t xml:space="preserve"> </w:t>
            </w:r>
            <w:r>
              <w:rPr>
                <w:b/>
                <w:sz w:val="14"/>
              </w:rPr>
              <w:t>35(a)(ii)</w:t>
            </w:r>
            <w:r>
              <w:rPr>
                <w:b/>
                <w:spacing w:val="-6"/>
                <w:sz w:val="14"/>
              </w:rPr>
              <w:t xml:space="preserve"> </w:t>
            </w:r>
            <w:r>
              <w:rPr>
                <w:b/>
                <w:sz w:val="14"/>
              </w:rPr>
              <w:t>of</w:t>
            </w:r>
            <w:r>
              <w:rPr>
                <w:b/>
                <w:spacing w:val="-6"/>
                <w:sz w:val="14"/>
              </w:rPr>
              <w:t xml:space="preserve"> </w:t>
            </w:r>
            <w:r>
              <w:rPr>
                <w:b/>
                <w:sz w:val="14"/>
              </w:rPr>
              <w:t>Regulation</w:t>
            </w:r>
            <w:r>
              <w:rPr>
                <w:b/>
                <w:spacing w:val="-6"/>
                <w:sz w:val="14"/>
              </w:rPr>
              <w:t xml:space="preserve"> </w:t>
            </w:r>
            <w:r>
              <w:rPr>
                <w:b/>
                <w:sz w:val="14"/>
              </w:rPr>
              <w:t>(EC)</w:t>
            </w:r>
            <w:r>
              <w:rPr>
                <w:b/>
                <w:spacing w:val="-6"/>
                <w:sz w:val="14"/>
              </w:rPr>
              <w:t xml:space="preserve"> </w:t>
            </w:r>
            <w:r>
              <w:rPr>
                <w:b/>
                <w:sz w:val="14"/>
              </w:rPr>
              <w:t>No 1069/2009;]</w:t>
            </w:r>
          </w:p>
          <w:p w:rsidR="003B1FA2" w:rsidRDefault="003B1FA2" w:rsidP="003B1FA2">
            <w:pPr>
              <w:ind w:left="181"/>
              <w:jc w:val="both"/>
              <w:rPr>
                <w:b/>
                <w:sz w:val="16"/>
              </w:rPr>
            </w:pPr>
            <w:r>
              <w:rPr>
                <w:b/>
                <w:sz w:val="16"/>
              </w:rPr>
              <w:t>II.3.</w:t>
            </w:r>
          </w:p>
          <w:p w:rsidR="003B1FA2" w:rsidRDefault="003B1FA2" w:rsidP="003B1FA2">
            <w:pPr>
              <w:spacing w:before="3"/>
              <w:ind w:left="181" w:right="195"/>
              <w:jc w:val="both"/>
              <w:rPr>
                <w:sz w:val="14"/>
              </w:rPr>
            </w:pPr>
            <w:r>
              <w:rPr>
                <w:b/>
                <w:sz w:val="14"/>
              </w:rPr>
              <w:t xml:space="preserve">(1) bilo/ either </w:t>
            </w:r>
            <w:r>
              <w:rPr>
                <w:sz w:val="14"/>
              </w:rPr>
              <w:t xml:space="preserve">[podvrgnuta toplotnoj obradi kojom se u cijeloj masi postigla temperatura od najmanje 90°C;]/ </w:t>
            </w:r>
            <w:r>
              <w:rPr>
                <w:b/>
                <w:sz w:val="14"/>
              </w:rPr>
              <w:t>[was subjected to a heat treatment of at least 90°C throughout its substance;]</w:t>
            </w:r>
            <w:r>
              <w:rPr>
                <w:sz w:val="14"/>
              </w:rPr>
              <w:t xml:space="preserve"> </w:t>
            </w:r>
          </w:p>
          <w:p w:rsidR="003B1FA2" w:rsidRDefault="003B1FA2" w:rsidP="003B1FA2">
            <w:pPr>
              <w:spacing w:before="143" w:line="237" w:lineRule="auto"/>
              <w:ind w:left="176" w:right="187"/>
              <w:jc w:val="both"/>
              <w:rPr>
                <w:sz w:val="14"/>
              </w:rPr>
            </w:pPr>
            <w:r>
              <w:rPr>
                <w:b/>
                <w:sz w:val="14"/>
              </w:rPr>
              <w:t>(1)</w:t>
            </w:r>
            <w:r>
              <w:rPr>
                <w:b/>
                <w:spacing w:val="-10"/>
                <w:sz w:val="14"/>
              </w:rPr>
              <w:t xml:space="preserve"> </w:t>
            </w:r>
            <w:r>
              <w:rPr>
                <w:b/>
                <w:sz w:val="14"/>
              </w:rPr>
              <w:t>ili/</w:t>
            </w:r>
            <w:r>
              <w:rPr>
                <w:b/>
                <w:spacing w:val="-9"/>
                <w:sz w:val="14"/>
              </w:rPr>
              <w:t xml:space="preserve"> </w:t>
            </w:r>
            <w:r>
              <w:rPr>
                <w:b/>
                <w:sz w:val="14"/>
              </w:rPr>
              <w:t xml:space="preserve">or </w:t>
            </w:r>
            <w:r>
              <w:rPr>
                <w:sz w:val="14"/>
              </w:rPr>
              <w:t>[proizvedena</w:t>
            </w:r>
            <w:r>
              <w:rPr>
                <w:spacing w:val="-9"/>
                <w:sz w:val="14"/>
              </w:rPr>
              <w:t xml:space="preserve"> </w:t>
            </w:r>
            <w:r>
              <w:rPr>
                <w:sz w:val="14"/>
              </w:rPr>
              <w:t>u</w:t>
            </w:r>
            <w:r>
              <w:rPr>
                <w:spacing w:val="-10"/>
                <w:sz w:val="14"/>
              </w:rPr>
              <w:t xml:space="preserve"> </w:t>
            </w:r>
            <w:r>
              <w:rPr>
                <w:sz w:val="14"/>
              </w:rPr>
              <w:t>pogledu</w:t>
            </w:r>
            <w:r>
              <w:rPr>
                <w:spacing w:val="-9"/>
                <w:sz w:val="14"/>
              </w:rPr>
              <w:t xml:space="preserve"> </w:t>
            </w:r>
            <w:r>
              <w:rPr>
                <w:sz w:val="14"/>
              </w:rPr>
              <w:t>sastojaka</w:t>
            </w:r>
            <w:r>
              <w:rPr>
                <w:spacing w:val="-9"/>
                <w:sz w:val="14"/>
              </w:rPr>
              <w:t xml:space="preserve"> </w:t>
            </w:r>
            <w:r>
              <w:rPr>
                <w:sz w:val="14"/>
              </w:rPr>
              <w:t>životinjskoga</w:t>
            </w:r>
            <w:r>
              <w:rPr>
                <w:spacing w:val="-10"/>
                <w:sz w:val="14"/>
              </w:rPr>
              <w:t xml:space="preserve"> </w:t>
            </w:r>
            <w:r>
              <w:rPr>
                <w:sz w:val="14"/>
              </w:rPr>
              <w:t>porijekla</w:t>
            </w:r>
            <w:r>
              <w:rPr>
                <w:spacing w:val="-9"/>
                <w:sz w:val="14"/>
              </w:rPr>
              <w:t xml:space="preserve"> </w:t>
            </w:r>
            <w:r>
              <w:rPr>
                <w:sz w:val="14"/>
              </w:rPr>
              <w:t>korišćenjem</w:t>
            </w:r>
            <w:r>
              <w:rPr>
                <w:spacing w:val="-8"/>
                <w:sz w:val="14"/>
              </w:rPr>
              <w:t xml:space="preserve"> </w:t>
            </w:r>
            <w:r>
              <w:rPr>
                <w:sz w:val="14"/>
              </w:rPr>
              <w:t>isključivo</w:t>
            </w:r>
            <w:r>
              <w:rPr>
                <w:spacing w:val="-9"/>
                <w:sz w:val="14"/>
              </w:rPr>
              <w:t xml:space="preserve"> </w:t>
            </w:r>
            <w:r>
              <w:rPr>
                <w:sz w:val="14"/>
              </w:rPr>
              <w:t>proizvoda</w:t>
            </w:r>
            <w:r>
              <w:rPr>
                <w:spacing w:val="-9"/>
                <w:sz w:val="14"/>
              </w:rPr>
              <w:t xml:space="preserve"> </w:t>
            </w:r>
            <w:r>
              <w:rPr>
                <w:sz w:val="14"/>
              </w:rPr>
              <w:t>koji</w:t>
            </w:r>
            <w:r>
              <w:rPr>
                <w:spacing w:val="-8"/>
                <w:sz w:val="14"/>
              </w:rPr>
              <w:t xml:space="preserve"> </w:t>
            </w:r>
            <w:r>
              <w:rPr>
                <w:sz w:val="14"/>
              </w:rPr>
              <w:t>su</w:t>
            </w:r>
            <w:r>
              <w:rPr>
                <w:spacing w:val="-10"/>
                <w:sz w:val="14"/>
              </w:rPr>
              <w:t xml:space="preserve"> </w:t>
            </w:r>
            <w:r>
              <w:rPr>
                <w:sz w:val="14"/>
              </w:rPr>
              <w:t>bili</w:t>
            </w:r>
            <w:r>
              <w:rPr>
                <w:b/>
                <w:sz w:val="14"/>
              </w:rPr>
              <w:t>:/</w:t>
            </w:r>
            <w:r>
              <w:rPr>
                <w:b/>
                <w:spacing w:val="-9"/>
                <w:sz w:val="14"/>
              </w:rPr>
              <w:t xml:space="preserve"> </w:t>
            </w:r>
            <w:r>
              <w:rPr>
                <w:b/>
                <w:sz w:val="14"/>
              </w:rPr>
              <w:t>[was</w:t>
            </w:r>
            <w:r>
              <w:rPr>
                <w:b/>
                <w:spacing w:val="-9"/>
                <w:sz w:val="14"/>
              </w:rPr>
              <w:t xml:space="preserve"> </w:t>
            </w:r>
            <w:r>
              <w:rPr>
                <w:b/>
                <w:sz w:val="14"/>
              </w:rPr>
              <w:t>produced</w:t>
            </w:r>
            <w:r>
              <w:rPr>
                <w:b/>
                <w:spacing w:val="-10"/>
                <w:sz w:val="14"/>
              </w:rPr>
              <w:t xml:space="preserve"> </w:t>
            </w:r>
            <w:r>
              <w:rPr>
                <w:b/>
                <w:sz w:val="14"/>
              </w:rPr>
              <w:t>as</w:t>
            </w:r>
            <w:r>
              <w:rPr>
                <w:b/>
                <w:spacing w:val="-9"/>
                <w:sz w:val="14"/>
              </w:rPr>
              <w:t xml:space="preserve"> </w:t>
            </w:r>
            <w:r>
              <w:rPr>
                <w:b/>
                <w:sz w:val="14"/>
              </w:rPr>
              <w:t>regards</w:t>
            </w:r>
            <w:r>
              <w:rPr>
                <w:b/>
                <w:spacing w:val="-9"/>
                <w:sz w:val="14"/>
              </w:rPr>
              <w:t xml:space="preserve"> </w:t>
            </w:r>
            <w:r>
              <w:rPr>
                <w:b/>
                <w:sz w:val="14"/>
              </w:rPr>
              <w:t>ingredients</w:t>
            </w:r>
            <w:r>
              <w:rPr>
                <w:b/>
                <w:spacing w:val="-9"/>
                <w:sz w:val="14"/>
              </w:rPr>
              <w:t xml:space="preserve"> </w:t>
            </w:r>
            <w:r>
              <w:rPr>
                <w:b/>
                <w:sz w:val="14"/>
              </w:rPr>
              <w:t>of</w:t>
            </w:r>
            <w:r>
              <w:rPr>
                <w:b/>
                <w:spacing w:val="-9"/>
                <w:sz w:val="14"/>
              </w:rPr>
              <w:t xml:space="preserve"> </w:t>
            </w:r>
            <w:r>
              <w:rPr>
                <w:b/>
                <w:sz w:val="14"/>
              </w:rPr>
              <w:t>animal origin</w:t>
            </w:r>
            <w:r>
              <w:rPr>
                <w:b/>
                <w:spacing w:val="-4"/>
                <w:sz w:val="14"/>
              </w:rPr>
              <w:t xml:space="preserve"> </w:t>
            </w:r>
            <w:r>
              <w:rPr>
                <w:b/>
                <w:sz w:val="14"/>
              </w:rPr>
              <w:t>using</w:t>
            </w:r>
            <w:r>
              <w:rPr>
                <w:b/>
                <w:spacing w:val="-4"/>
                <w:sz w:val="14"/>
              </w:rPr>
              <w:t xml:space="preserve"> </w:t>
            </w:r>
            <w:r>
              <w:rPr>
                <w:b/>
                <w:sz w:val="14"/>
              </w:rPr>
              <w:t>exclusively</w:t>
            </w:r>
            <w:r>
              <w:rPr>
                <w:b/>
                <w:spacing w:val="-4"/>
                <w:sz w:val="14"/>
              </w:rPr>
              <w:t xml:space="preserve"> </w:t>
            </w:r>
            <w:r>
              <w:rPr>
                <w:b/>
                <w:sz w:val="14"/>
              </w:rPr>
              <w:t>products</w:t>
            </w:r>
            <w:r>
              <w:rPr>
                <w:b/>
                <w:spacing w:val="-2"/>
                <w:sz w:val="14"/>
              </w:rPr>
              <w:t xml:space="preserve"> </w:t>
            </w:r>
            <w:r>
              <w:rPr>
                <w:b/>
                <w:sz w:val="14"/>
              </w:rPr>
              <w:t>which</w:t>
            </w:r>
            <w:r>
              <w:rPr>
                <w:b/>
                <w:spacing w:val="-3"/>
                <w:sz w:val="14"/>
              </w:rPr>
              <w:t xml:space="preserve"> </w:t>
            </w:r>
            <w:r>
              <w:rPr>
                <w:b/>
                <w:sz w:val="14"/>
              </w:rPr>
              <w:t>had</w:t>
            </w:r>
            <w:r>
              <w:rPr>
                <w:b/>
                <w:spacing w:val="-4"/>
                <w:sz w:val="14"/>
              </w:rPr>
              <w:t xml:space="preserve"> </w:t>
            </w:r>
            <w:r>
              <w:rPr>
                <w:b/>
                <w:sz w:val="14"/>
              </w:rPr>
              <w:t>been:</w:t>
            </w:r>
          </w:p>
          <w:p w:rsidR="003B1FA2" w:rsidRDefault="003B1FA2" w:rsidP="003B1FA2">
            <w:pPr>
              <w:spacing w:before="143" w:line="237" w:lineRule="auto"/>
              <w:ind w:left="176" w:right="187"/>
              <w:jc w:val="both"/>
              <w:rPr>
                <w:sz w:val="14"/>
              </w:rPr>
            </w:pPr>
            <w:r>
              <w:rPr>
                <w:sz w:val="14"/>
              </w:rPr>
              <w:t xml:space="preserve">u slučaju nusproizvoda životinjskog porijekla ili proizvoda dobijenih iz mesa ili proizvoda od mesa podvrgnuti toplotnoj obradi kojom se u cijeloj masi postigla temperatura od najmanje 90°C;/ </w:t>
            </w:r>
            <w:r>
              <w:rPr>
                <w:b/>
                <w:sz w:val="14"/>
              </w:rPr>
              <w:t>in the case of animal by-products or derived products from meat or meat  products  subjected to a  heat  treatment of at  least 90°C throughout its substance;</w:t>
            </w:r>
          </w:p>
          <w:p w:rsidR="003B1FA2" w:rsidRDefault="003B1FA2" w:rsidP="003B1FA2">
            <w:pPr>
              <w:pStyle w:val="a7"/>
              <w:spacing w:before="10"/>
              <w:rPr>
                <w:sz w:val="13"/>
              </w:rPr>
            </w:pPr>
          </w:p>
          <w:p w:rsidR="003B1FA2" w:rsidRDefault="003B1FA2" w:rsidP="0088298E">
            <w:pPr>
              <w:pStyle w:val="a8"/>
              <w:numPr>
                <w:ilvl w:val="0"/>
                <w:numId w:val="7"/>
              </w:numPr>
              <w:tabs>
                <w:tab w:val="left" w:pos="348"/>
              </w:tabs>
              <w:spacing w:before="1"/>
              <w:ind w:left="347" w:hanging="171"/>
              <w:rPr>
                <w:sz w:val="14"/>
              </w:rPr>
            </w:pPr>
            <w:r>
              <w:rPr>
                <w:sz w:val="14"/>
              </w:rPr>
              <w:t>u</w:t>
            </w:r>
            <w:r>
              <w:rPr>
                <w:spacing w:val="-2"/>
                <w:sz w:val="14"/>
              </w:rPr>
              <w:t xml:space="preserve"> </w:t>
            </w:r>
            <w:r>
              <w:rPr>
                <w:sz w:val="14"/>
              </w:rPr>
              <w:t>slučaju</w:t>
            </w:r>
            <w:r>
              <w:rPr>
                <w:spacing w:val="-2"/>
                <w:sz w:val="14"/>
              </w:rPr>
              <w:t xml:space="preserve"> </w:t>
            </w:r>
            <w:r>
              <w:rPr>
                <w:sz w:val="14"/>
              </w:rPr>
              <w:t>mlijeka</w:t>
            </w:r>
            <w:r>
              <w:rPr>
                <w:spacing w:val="-2"/>
                <w:sz w:val="14"/>
              </w:rPr>
              <w:t xml:space="preserve"> </w:t>
            </w:r>
            <w:r>
              <w:rPr>
                <w:sz w:val="14"/>
              </w:rPr>
              <w:t>i</w:t>
            </w:r>
            <w:r>
              <w:rPr>
                <w:spacing w:val="-2"/>
                <w:sz w:val="14"/>
              </w:rPr>
              <w:t xml:space="preserve"> </w:t>
            </w:r>
            <w:r>
              <w:rPr>
                <w:sz w:val="14"/>
              </w:rPr>
              <w:t>proizvoda</w:t>
            </w:r>
            <w:r>
              <w:rPr>
                <w:spacing w:val="-2"/>
                <w:sz w:val="14"/>
              </w:rPr>
              <w:t xml:space="preserve"> </w:t>
            </w:r>
            <w:r>
              <w:rPr>
                <w:sz w:val="14"/>
              </w:rPr>
              <w:t>na</w:t>
            </w:r>
            <w:r>
              <w:rPr>
                <w:spacing w:val="-2"/>
                <w:sz w:val="14"/>
              </w:rPr>
              <w:t xml:space="preserve"> bazi </w:t>
            </w:r>
            <w:r>
              <w:rPr>
                <w:sz w:val="14"/>
              </w:rPr>
              <w:t>mlijeka:/</w:t>
            </w:r>
            <w:r>
              <w:rPr>
                <w:spacing w:val="-2"/>
                <w:sz w:val="14"/>
              </w:rPr>
              <w:t xml:space="preserve"> </w:t>
            </w:r>
            <w:r>
              <w:rPr>
                <w:b/>
                <w:sz w:val="14"/>
              </w:rPr>
              <w:t>in</w:t>
            </w:r>
            <w:r>
              <w:rPr>
                <w:b/>
                <w:spacing w:val="-3"/>
                <w:sz w:val="14"/>
              </w:rPr>
              <w:t xml:space="preserve"> </w:t>
            </w:r>
            <w:r>
              <w:rPr>
                <w:b/>
                <w:sz w:val="14"/>
              </w:rPr>
              <w:t>the</w:t>
            </w:r>
            <w:r>
              <w:rPr>
                <w:b/>
                <w:spacing w:val="-2"/>
                <w:sz w:val="14"/>
              </w:rPr>
              <w:t xml:space="preserve"> </w:t>
            </w:r>
            <w:r>
              <w:rPr>
                <w:b/>
                <w:sz w:val="14"/>
              </w:rPr>
              <w:t>case</w:t>
            </w:r>
            <w:r>
              <w:rPr>
                <w:b/>
                <w:spacing w:val="-2"/>
                <w:sz w:val="14"/>
              </w:rPr>
              <w:t xml:space="preserve"> </w:t>
            </w:r>
            <w:r>
              <w:rPr>
                <w:b/>
                <w:sz w:val="14"/>
              </w:rPr>
              <w:t>of</w:t>
            </w:r>
            <w:r>
              <w:rPr>
                <w:b/>
                <w:spacing w:val="-2"/>
                <w:sz w:val="14"/>
              </w:rPr>
              <w:t xml:space="preserve"> </w:t>
            </w:r>
            <w:r>
              <w:rPr>
                <w:b/>
                <w:sz w:val="14"/>
              </w:rPr>
              <w:t>milk</w:t>
            </w:r>
            <w:r>
              <w:rPr>
                <w:b/>
                <w:spacing w:val="-2"/>
                <w:sz w:val="14"/>
              </w:rPr>
              <w:t xml:space="preserve"> </w:t>
            </w:r>
            <w:r>
              <w:rPr>
                <w:b/>
                <w:sz w:val="14"/>
              </w:rPr>
              <w:t>and</w:t>
            </w:r>
            <w:r>
              <w:rPr>
                <w:b/>
                <w:spacing w:val="-3"/>
                <w:sz w:val="14"/>
              </w:rPr>
              <w:t xml:space="preserve"> </w:t>
            </w:r>
            <w:r>
              <w:rPr>
                <w:b/>
                <w:sz w:val="14"/>
              </w:rPr>
              <w:t>milk</w:t>
            </w:r>
            <w:r>
              <w:rPr>
                <w:b/>
                <w:spacing w:val="-3"/>
                <w:sz w:val="14"/>
              </w:rPr>
              <w:t xml:space="preserve"> </w:t>
            </w:r>
            <w:r>
              <w:rPr>
                <w:b/>
                <w:sz w:val="14"/>
              </w:rPr>
              <w:t>based products:</w:t>
            </w:r>
          </w:p>
          <w:p w:rsidR="003B1FA2" w:rsidRDefault="003B1FA2" w:rsidP="003B1FA2">
            <w:pPr>
              <w:pStyle w:val="a7"/>
              <w:spacing w:before="8"/>
              <w:rPr>
                <w:sz w:val="13"/>
              </w:rPr>
            </w:pPr>
          </w:p>
          <w:p w:rsidR="003B1FA2" w:rsidRDefault="003B1FA2" w:rsidP="0088298E">
            <w:pPr>
              <w:pStyle w:val="a8"/>
              <w:numPr>
                <w:ilvl w:val="0"/>
                <w:numId w:val="6"/>
              </w:numPr>
              <w:tabs>
                <w:tab w:val="left" w:pos="364"/>
              </w:tabs>
              <w:spacing w:before="1" w:line="235" w:lineRule="auto"/>
              <w:ind w:right="189" w:firstLine="0"/>
              <w:rPr>
                <w:sz w:val="14"/>
              </w:rPr>
            </w:pPr>
            <w:r>
              <w:rPr>
                <w:sz w:val="14"/>
              </w:rPr>
              <w:t xml:space="preserve">ako su iz trećih zemalja ili  dijelova trećih zemalja navedenih u  dijelu B Dodatka I. Uredbe Komisije (EU) br. 605/2010 podvrgnuti pasterizaciji,  nakon koje je test  na fosfatazu negativan;/ </w:t>
            </w:r>
            <w:r>
              <w:rPr>
                <w:b/>
                <w:sz w:val="14"/>
              </w:rPr>
              <w:t>if they are from third countries or parts of third countries listed in column B of Annex I to Commission Regulation (EU) No 605/2010 submitted to a pasteurisation treatment sufficient to produce a negative phosphatase test;</w:t>
            </w:r>
          </w:p>
          <w:p w:rsidR="003B1FA2" w:rsidRPr="004A4D7C" w:rsidRDefault="003B1FA2" w:rsidP="003B1FA2">
            <w:pPr>
              <w:widowControl/>
              <w:adjustRightInd w:val="0"/>
              <w:ind w:left="181"/>
              <w:rPr>
                <w:sz w:val="13"/>
              </w:rPr>
            </w:pPr>
          </w:p>
          <w:p w:rsidR="003B1FA2" w:rsidRDefault="003B1FA2" w:rsidP="0088298E">
            <w:pPr>
              <w:pStyle w:val="a8"/>
              <w:numPr>
                <w:ilvl w:val="0"/>
                <w:numId w:val="6"/>
              </w:numPr>
              <w:tabs>
                <w:tab w:val="left" w:pos="403"/>
              </w:tabs>
              <w:spacing w:line="235" w:lineRule="auto"/>
              <w:ind w:right="192" w:firstLine="0"/>
              <w:rPr>
                <w:sz w:val="14"/>
              </w:rPr>
            </w:pPr>
            <w:r>
              <w:rPr>
                <w:sz w:val="14"/>
              </w:rPr>
              <w:t xml:space="preserve">sa pH vrijednošću ispod 6, koji potiču iz trećih zemalja ili dijelova trećih zemalja navedenih u koloni C Priloga I. Uredbe (EU) br. 605/2010, moraju se prvo podvrgnuti procesu pasterizacije nakon kojeg je test na fosfatazu negativan;/ </w:t>
            </w:r>
            <w:r w:rsidRPr="003150CD">
              <w:rPr>
                <w:b/>
                <w:sz w:val="14"/>
              </w:rPr>
              <w:t>with a pH reduced to less than 6 from third countries or parts of third countries listed in column C of Annex I to Regulation (EU) No 6</w:t>
            </w:r>
            <w:r w:rsidR="00AD32C4" w:rsidRPr="00AD32C4">
              <w:rPr>
                <w:b/>
                <w:sz w:val="14"/>
                <w:lang w:val="en-US"/>
              </w:rPr>
              <w:t>0</w:t>
            </w:r>
            <w:r w:rsidRPr="003150CD">
              <w:rPr>
                <w:b/>
                <w:sz w:val="14"/>
              </w:rPr>
              <w:t>5/2010, first submitted to a pasteurisation treatment sufficient to produce a negative phosphatase test;</w:t>
            </w:r>
          </w:p>
          <w:p w:rsidR="003B1FA2" w:rsidRDefault="003B1FA2" w:rsidP="0088298E">
            <w:pPr>
              <w:pStyle w:val="a8"/>
              <w:numPr>
                <w:ilvl w:val="0"/>
                <w:numId w:val="6"/>
              </w:numPr>
              <w:tabs>
                <w:tab w:val="left" w:pos="436"/>
              </w:tabs>
              <w:spacing w:line="235" w:lineRule="auto"/>
              <w:ind w:right="188" w:firstLine="0"/>
              <w:rPr>
                <w:sz w:val="14"/>
              </w:rPr>
            </w:pPr>
            <w:r>
              <w:rPr>
                <w:sz w:val="14"/>
              </w:rPr>
              <w:t xml:space="preserve">ako su iz trećih zemalja ili dijelova trećih zemalja navedenih u dijelu C Dodatka I. Uredbe (EU) br. 605/2010, moraju se podvrgnuti procesu sterilizacije ili procesu dvostruke toplotne obrade, s time da svaki od tih procesa mora biti dovoljan kako bi potom test na fosfatazu bio negativan;/ </w:t>
            </w:r>
            <w:r>
              <w:rPr>
                <w:b/>
                <w:sz w:val="14"/>
              </w:rPr>
              <w:t>if they are from third countries or parts of third countries listed in column C of Annex I to Regulation (EU) No 605/2010, submitted to a sterilisation process or a double heat treatment where each treatment was sufficient to produce a negative phosphatase test on its own;</w:t>
            </w:r>
          </w:p>
          <w:p w:rsidR="003B1FA2" w:rsidRDefault="003B1FA2" w:rsidP="0088298E">
            <w:pPr>
              <w:pStyle w:val="a8"/>
              <w:numPr>
                <w:ilvl w:val="0"/>
                <w:numId w:val="6"/>
              </w:numPr>
              <w:tabs>
                <w:tab w:val="left" w:pos="446"/>
              </w:tabs>
              <w:spacing w:before="2" w:line="235" w:lineRule="auto"/>
              <w:ind w:right="189" w:firstLine="0"/>
              <w:rPr>
                <w:sz w:val="14"/>
              </w:rPr>
            </w:pPr>
            <w:r>
              <w:rPr>
                <w:sz w:val="14"/>
              </w:rPr>
              <w:t xml:space="preserve">ako su iz trećih zemalja ili dijelova trećih zemalja navedenih u dijelu C Dodatka I. Uredbe (EU) br. 605/2010, u kojima </w:t>
            </w:r>
            <w:r>
              <w:rPr>
                <w:spacing w:val="3"/>
                <w:sz w:val="14"/>
              </w:rPr>
              <w:t xml:space="preserve">je </w:t>
            </w:r>
            <w:r>
              <w:rPr>
                <w:sz w:val="14"/>
              </w:rPr>
              <w:t xml:space="preserve">u posljednjih 12 mjeseci bilo pojave slinavke i šapa ili u kojima se u posljednjih 12 mjeseci sprovodila vakcinacija protiv slinavke i šape podvrgnuti su:/ </w:t>
            </w:r>
            <w:r>
              <w:rPr>
                <w:b/>
                <w:sz w:val="14"/>
              </w:rPr>
              <w:t>if they are from third countries or parts of third countries</w:t>
            </w:r>
            <w:r>
              <w:rPr>
                <w:b/>
                <w:spacing w:val="-5"/>
                <w:sz w:val="14"/>
              </w:rPr>
              <w:t xml:space="preserve"> </w:t>
            </w:r>
            <w:r>
              <w:rPr>
                <w:b/>
                <w:sz w:val="14"/>
              </w:rPr>
              <w:t>listed</w:t>
            </w:r>
            <w:r>
              <w:rPr>
                <w:b/>
                <w:spacing w:val="-6"/>
                <w:sz w:val="14"/>
              </w:rPr>
              <w:t xml:space="preserve"> </w:t>
            </w:r>
            <w:r>
              <w:rPr>
                <w:b/>
                <w:sz w:val="14"/>
              </w:rPr>
              <w:t>in</w:t>
            </w:r>
            <w:r>
              <w:rPr>
                <w:b/>
                <w:spacing w:val="-6"/>
                <w:sz w:val="14"/>
              </w:rPr>
              <w:t xml:space="preserve"> </w:t>
            </w:r>
            <w:r>
              <w:rPr>
                <w:b/>
                <w:sz w:val="14"/>
              </w:rPr>
              <w:t>column</w:t>
            </w:r>
            <w:r>
              <w:rPr>
                <w:b/>
                <w:spacing w:val="-8"/>
                <w:sz w:val="14"/>
              </w:rPr>
              <w:t xml:space="preserve"> </w:t>
            </w:r>
            <w:r>
              <w:rPr>
                <w:b/>
                <w:sz w:val="14"/>
              </w:rPr>
              <w:t>C</w:t>
            </w:r>
            <w:r>
              <w:rPr>
                <w:b/>
                <w:spacing w:val="-5"/>
                <w:sz w:val="14"/>
              </w:rPr>
              <w:t xml:space="preserve"> </w:t>
            </w:r>
            <w:r>
              <w:rPr>
                <w:b/>
                <w:sz w:val="14"/>
              </w:rPr>
              <w:t>of</w:t>
            </w:r>
            <w:r>
              <w:rPr>
                <w:b/>
                <w:spacing w:val="-5"/>
                <w:sz w:val="14"/>
              </w:rPr>
              <w:t xml:space="preserve"> </w:t>
            </w:r>
            <w:r>
              <w:rPr>
                <w:b/>
                <w:sz w:val="14"/>
              </w:rPr>
              <w:t>Annex</w:t>
            </w:r>
            <w:r>
              <w:rPr>
                <w:b/>
                <w:spacing w:val="-5"/>
                <w:sz w:val="14"/>
              </w:rPr>
              <w:t xml:space="preserve"> </w:t>
            </w:r>
            <w:r>
              <w:rPr>
                <w:b/>
                <w:sz w:val="14"/>
              </w:rPr>
              <w:t>I</w:t>
            </w:r>
            <w:r>
              <w:rPr>
                <w:b/>
                <w:spacing w:val="-5"/>
                <w:sz w:val="14"/>
              </w:rPr>
              <w:t xml:space="preserve"> </w:t>
            </w:r>
            <w:r>
              <w:rPr>
                <w:b/>
                <w:sz w:val="14"/>
              </w:rPr>
              <w:t>to</w:t>
            </w:r>
            <w:r>
              <w:rPr>
                <w:b/>
                <w:spacing w:val="-6"/>
                <w:sz w:val="14"/>
              </w:rPr>
              <w:t xml:space="preserve"> </w:t>
            </w:r>
            <w:r>
              <w:rPr>
                <w:b/>
                <w:sz w:val="14"/>
              </w:rPr>
              <w:t>Regulation</w:t>
            </w:r>
            <w:r>
              <w:rPr>
                <w:b/>
                <w:spacing w:val="-6"/>
                <w:sz w:val="14"/>
              </w:rPr>
              <w:t xml:space="preserve"> </w:t>
            </w:r>
            <w:r>
              <w:rPr>
                <w:b/>
                <w:sz w:val="14"/>
              </w:rPr>
              <w:t>(EU)</w:t>
            </w:r>
            <w:r>
              <w:rPr>
                <w:b/>
                <w:spacing w:val="-5"/>
                <w:sz w:val="14"/>
              </w:rPr>
              <w:t xml:space="preserve"> </w:t>
            </w:r>
            <w:r>
              <w:rPr>
                <w:b/>
                <w:sz w:val="14"/>
              </w:rPr>
              <w:t>No</w:t>
            </w:r>
            <w:r>
              <w:rPr>
                <w:b/>
                <w:spacing w:val="-5"/>
                <w:sz w:val="14"/>
              </w:rPr>
              <w:t xml:space="preserve"> </w:t>
            </w:r>
            <w:r>
              <w:rPr>
                <w:b/>
                <w:sz w:val="14"/>
              </w:rPr>
              <w:t>605/2010,</w:t>
            </w:r>
            <w:r>
              <w:rPr>
                <w:b/>
                <w:spacing w:val="-7"/>
                <w:sz w:val="14"/>
              </w:rPr>
              <w:t xml:space="preserve"> </w:t>
            </w:r>
            <w:r>
              <w:rPr>
                <w:b/>
                <w:sz w:val="14"/>
              </w:rPr>
              <w:t>where</w:t>
            </w:r>
            <w:r>
              <w:rPr>
                <w:b/>
                <w:spacing w:val="-5"/>
                <w:sz w:val="14"/>
              </w:rPr>
              <w:t xml:space="preserve"> </w:t>
            </w:r>
            <w:r>
              <w:rPr>
                <w:b/>
                <w:sz w:val="14"/>
              </w:rPr>
              <w:t>there</w:t>
            </w:r>
            <w:r>
              <w:rPr>
                <w:b/>
                <w:spacing w:val="-5"/>
                <w:sz w:val="14"/>
              </w:rPr>
              <w:t xml:space="preserve"> </w:t>
            </w:r>
            <w:r>
              <w:rPr>
                <w:b/>
                <w:sz w:val="14"/>
              </w:rPr>
              <w:t>has</w:t>
            </w:r>
            <w:r>
              <w:rPr>
                <w:b/>
                <w:spacing w:val="-5"/>
                <w:sz w:val="14"/>
              </w:rPr>
              <w:t xml:space="preserve"> </w:t>
            </w:r>
            <w:r>
              <w:rPr>
                <w:b/>
                <w:sz w:val="14"/>
              </w:rPr>
              <w:t>been</w:t>
            </w:r>
            <w:r>
              <w:rPr>
                <w:b/>
                <w:spacing w:val="-6"/>
                <w:sz w:val="14"/>
              </w:rPr>
              <w:t xml:space="preserve"> </w:t>
            </w:r>
            <w:r>
              <w:rPr>
                <w:b/>
                <w:sz w:val="14"/>
              </w:rPr>
              <w:t>an</w:t>
            </w:r>
            <w:r>
              <w:rPr>
                <w:b/>
                <w:spacing w:val="-6"/>
                <w:sz w:val="14"/>
              </w:rPr>
              <w:t xml:space="preserve"> </w:t>
            </w:r>
            <w:r>
              <w:rPr>
                <w:b/>
                <w:sz w:val="14"/>
              </w:rPr>
              <w:t>outbreak</w:t>
            </w:r>
            <w:r>
              <w:rPr>
                <w:b/>
                <w:spacing w:val="-5"/>
                <w:sz w:val="14"/>
              </w:rPr>
              <w:t xml:space="preserve"> </w:t>
            </w:r>
            <w:r>
              <w:rPr>
                <w:b/>
                <w:sz w:val="14"/>
              </w:rPr>
              <w:t>of</w:t>
            </w:r>
            <w:r>
              <w:rPr>
                <w:b/>
                <w:spacing w:val="-5"/>
                <w:sz w:val="14"/>
              </w:rPr>
              <w:t xml:space="preserve"> </w:t>
            </w:r>
            <w:r>
              <w:rPr>
                <w:b/>
                <w:sz w:val="14"/>
              </w:rPr>
              <w:t>foot-and-mouth</w:t>
            </w:r>
            <w:r>
              <w:rPr>
                <w:b/>
                <w:spacing w:val="-6"/>
                <w:sz w:val="14"/>
              </w:rPr>
              <w:t xml:space="preserve"> </w:t>
            </w:r>
            <w:r>
              <w:rPr>
                <w:b/>
                <w:sz w:val="14"/>
              </w:rPr>
              <w:t>disease</w:t>
            </w:r>
            <w:r>
              <w:rPr>
                <w:b/>
                <w:spacing w:val="-5"/>
                <w:sz w:val="14"/>
              </w:rPr>
              <w:t xml:space="preserve"> </w:t>
            </w:r>
            <w:r>
              <w:rPr>
                <w:b/>
                <w:sz w:val="14"/>
              </w:rPr>
              <w:t>in</w:t>
            </w:r>
            <w:r>
              <w:rPr>
                <w:b/>
                <w:spacing w:val="-6"/>
                <w:sz w:val="14"/>
              </w:rPr>
              <w:t xml:space="preserve"> </w:t>
            </w:r>
            <w:r>
              <w:rPr>
                <w:b/>
                <w:sz w:val="14"/>
              </w:rPr>
              <w:t>the</w:t>
            </w:r>
            <w:r>
              <w:rPr>
                <w:b/>
                <w:spacing w:val="-5"/>
                <w:sz w:val="14"/>
              </w:rPr>
              <w:t xml:space="preserve"> </w:t>
            </w:r>
            <w:r>
              <w:rPr>
                <w:b/>
                <w:sz w:val="14"/>
              </w:rPr>
              <w:t>last</w:t>
            </w:r>
            <w:r>
              <w:rPr>
                <w:b/>
                <w:spacing w:val="-5"/>
                <w:sz w:val="14"/>
              </w:rPr>
              <w:t xml:space="preserve"> </w:t>
            </w:r>
            <w:r>
              <w:rPr>
                <w:b/>
                <w:sz w:val="14"/>
              </w:rPr>
              <w:t>12</w:t>
            </w:r>
            <w:r>
              <w:rPr>
                <w:b/>
                <w:spacing w:val="-5"/>
                <w:sz w:val="14"/>
              </w:rPr>
              <w:t xml:space="preserve"> </w:t>
            </w:r>
            <w:r>
              <w:rPr>
                <w:b/>
                <w:sz w:val="14"/>
              </w:rPr>
              <w:t>months</w:t>
            </w:r>
            <w:r>
              <w:rPr>
                <w:b/>
                <w:spacing w:val="-5"/>
                <w:sz w:val="14"/>
              </w:rPr>
              <w:t xml:space="preserve"> </w:t>
            </w:r>
            <w:r>
              <w:rPr>
                <w:b/>
                <w:sz w:val="14"/>
              </w:rPr>
              <w:t>or where vaccination against foot-and-mouth disease has been carried out in the last 12 months submitted to:</w:t>
            </w:r>
          </w:p>
          <w:p w:rsidR="003B1FA2" w:rsidRDefault="003B1FA2" w:rsidP="003B1FA2">
            <w:pPr>
              <w:pStyle w:val="1"/>
              <w:spacing w:before="143"/>
              <w:ind w:left="181"/>
            </w:pPr>
            <w:r>
              <w:t>bilo/ either</w:t>
            </w:r>
          </w:p>
          <w:p w:rsidR="003B1FA2" w:rsidRDefault="003B1FA2" w:rsidP="0088298E">
            <w:pPr>
              <w:pStyle w:val="a8"/>
              <w:numPr>
                <w:ilvl w:val="0"/>
                <w:numId w:val="5"/>
              </w:numPr>
              <w:tabs>
                <w:tab w:val="left" w:pos="268"/>
              </w:tabs>
              <w:ind w:right="516" w:firstLine="0"/>
              <w:jc w:val="left"/>
              <w:rPr>
                <w:sz w:val="14"/>
              </w:rPr>
            </w:pPr>
            <w:r>
              <w:rPr>
                <w:sz w:val="14"/>
              </w:rPr>
              <w:t xml:space="preserve">postupku sterilizacije pri čemu je postignuta vrijednost Fc jednaka ili veća od 3,/ </w:t>
            </w:r>
            <w:r>
              <w:rPr>
                <w:b/>
                <w:sz w:val="14"/>
              </w:rPr>
              <w:t>a sterilisation process whereby an Fc value equal or greater than 3 is achieved,</w:t>
            </w:r>
            <w:r>
              <w:rPr>
                <w:sz w:val="14"/>
              </w:rPr>
              <w:t>/</w:t>
            </w:r>
            <w:r>
              <w:rPr>
                <w:spacing w:val="-2"/>
                <w:sz w:val="14"/>
              </w:rPr>
              <w:t xml:space="preserve"> </w:t>
            </w:r>
            <w:r>
              <w:rPr>
                <w:sz w:val="14"/>
              </w:rPr>
              <w:t>una</w:t>
            </w:r>
            <w:r>
              <w:rPr>
                <w:spacing w:val="-2"/>
                <w:sz w:val="14"/>
              </w:rPr>
              <w:t xml:space="preserve"> </w:t>
            </w:r>
            <w:r>
              <w:rPr>
                <w:sz w:val="14"/>
              </w:rPr>
              <w:t>sterilizzazione</w:t>
            </w:r>
            <w:r>
              <w:rPr>
                <w:spacing w:val="-2"/>
                <w:sz w:val="14"/>
              </w:rPr>
              <w:t xml:space="preserve"> </w:t>
            </w:r>
            <w:r>
              <w:rPr>
                <w:sz w:val="14"/>
              </w:rPr>
              <w:t>con</w:t>
            </w:r>
            <w:r>
              <w:rPr>
                <w:spacing w:val="-2"/>
                <w:sz w:val="14"/>
              </w:rPr>
              <w:t xml:space="preserve"> </w:t>
            </w:r>
            <w:r>
              <w:rPr>
                <w:sz w:val="14"/>
              </w:rPr>
              <w:t>cui</w:t>
            </w:r>
            <w:r>
              <w:rPr>
                <w:spacing w:val="-2"/>
                <w:sz w:val="14"/>
              </w:rPr>
              <w:t xml:space="preserve"> </w:t>
            </w:r>
            <w:r>
              <w:rPr>
                <w:sz w:val="14"/>
              </w:rPr>
              <w:t>è</w:t>
            </w:r>
            <w:r>
              <w:rPr>
                <w:spacing w:val="-5"/>
                <w:sz w:val="14"/>
              </w:rPr>
              <w:t xml:space="preserve"> </w:t>
            </w:r>
            <w:r>
              <w:rPr>
                <w:sz w:val="14"/>
              </w:rPr>
              <w:t>stato</w:t>
            </w:r>
            <w:r>
              <w:rPr>
                <w:spacing w:val="-3"/>
                <w:sz w:val="14"/>
              </w:rPr>
              <w:t xml:space="preserve"> </w:t>
            </w:r>
            <w:r>
              <w:rPr>
                <w:sz w:val="14"/>
              </w:rPr>
              <w:t>ottenuto</w:t>
            </w:r>
            <w:r>
              <w:rPr>
                <w:spacing w:val="-3"/>
                <w:sz w:val="14"/>
              </w:rPr>
              <w:t xml:space="preserve"> </w:t>
            </w:r>
            <w:r>
              <w:rPr>
                <w:sz w:val="14"/>
              </w:rPr>
              <w:t>un</w:t>
            </w:r>
            <w:r>
              <w:rPr>
                <w:spacing w:val="-2"/>
                <w:sz w:val="14"/>
              </w:rPr>
              <w:t xml:space="preserve"> </w:t>
            </w:r>
            <w:r>
              <w:rPr>
                <w:sz w:val="14"/>
              </w:rPr>
              <w:t>valore</w:t>
            </w:r>
            <w:r>
              <w:rPr>
                <w:spacing w:val="-2"/>
                <w:sz w:val="14"/>
              </w:rPr>
              <w:t xml:space="preserve"> </w:t>
            </w:r>
            <w:r>
              <w:rPr>
                <w:sz w:val="14"/>
              </w:rPr>
              <w:t>Fc</w:t>
            </w:r>
            <w:r>
              <w:rPr>
                <w:spacing w:val="-2"/>
                <w:sz w:val="14"/>
              </w:rPr>
              <w:t xml:space="preserve"> </w:t>
            </w:r>
            <w:r>
              <w:rPr>
                <w:sz w:val="14"/>
              </w:rPr>
              <w:t>pari</w:t>
            </w:r>
            <w:r>
              <w:rPr>
                <w:spacing w:val="-4"/>
                <w:sz w:val="14"/>
              </w:rPr>
              <w:t xml:space="preserve"> </w:t>
            </w:r>
            <w:r>
              <w:rPr>
                <w:sz w:val="14"/>
              </w:rPr>
              <w:t>o</w:t>
            </w:r>
            <w:r>
              <w:rPr>
                <w:spacing w:val="-3"/>
                <w:sz w:val="14"/>
              </w:rPr>
              <w:t xml:space="preserve"> </w:t>
            </w:r>
            <w:r>
              <w:rPr>
                <w:sz w:val="14"/>
              </w:rPr>
              <w:t>superiore</w:t>
            </w:r>
            <w:r>
              <w:rPr>
                <w:spacing w:val="-2"/>
                <w:sz w:val="14"/>
              </w:rPr>
              <w:t xml:space="preserve"> </w:t>
            </w:r>
            <w:r>
              <w:rPr>
                <w:sz w:val="14"/>
              </w:rPr>
              <w:t>a</w:t>
            </w:r>
            <w:r>
              <w:rPr>
                <w:spacing w:val="-3"/>
                <w:sz w:val="14"/>
              </w:rPr>
              <w:t xml:space="preserve"> </w:t>
            </w:r>
            <w:r>
              <w:rPr>
                <w:sz w:val="14"/>
              </w:rPr>
              <w:t>3,</w:t>
            </w:r>
          </w:p>
          <w:p w:rsidR="003B1FA2" w:rsidRDefault="003B1FA2" w:rsidP="003B1FA2">
            <w:pPr>
              <w:pStyle w:val="a7"/>
              <w:spacing w:before="8"/>
              <w:rPr>
                <w:sz w:val="13"/>
              </w:rPr>
            </w:pPr>
          </w:p>
          <w:p w:rsidR="003B1FA2" w:rsidRDefault="003B1FA2" w:rsidP="003B1FA2">
            <w:pPr>
              <w:pStyle w:val="1"/>
              <w:ind w:left="167"/>
            </w:pPr>
            <w:r>
              <w:t xml:space="preserve">ili/ or </w:t>
            </w:r>
          </w:p>
          <w:p w:rsidR="003B1FA2" w:rsidRDefault="003B1FA2" w:rsidP="0088298E">
            <w:pPr>
              <w:pStyle w:val="a8"/>
              <w:numPr>
                <w:ilvl w:val="0"/>
                <w:numId w:val="5"/>
              </w:numPr>
              <w:tabs>
                <w:tab w:val="left" w:pos="268"/>
              </w:tabs>
              <w:spacing w:before="1" w:line="237" w:lineRule="auto"/>
              <w:ind w:right="190" w:firstLine="0"/>
              <w:rPr>
                <w:sz w:val="14"/>
              </w:rPr>
            </w:pPr>
            <w:r>
              <w:rPr>
                <w:sz w:val="14"/>
              </w:rPr>
              <w:t xml:space="preserve">početnoj toplotnoj obradi sa toplotnim efektom barem jednakim procesu pasterizacije na temperaturi od najmanje 72 °C u trajanju od najmanje 15 sekundi, koji je dovoljan da test na fosfatazu bude negativan, a potom:/ </w:t>
            </w:r>
            <w:r>
              <w:rPr>
                <w:b/>
                <w:sz w:val="14"/>
              </w:rPr>
              <w:t>an initial heat treatment with a heating effect at least equal to that achieved by a pasteurisation process of at least 72°C for at least 15 seconds and sufficient to produce a negative reaction to a phosphatase test, followed by:</w:t>
            </w:r>
          </w:p>
          <w:p w:rsidR="003B1FA2" w:rsidRDefault="003B1FA2" w:rsidP="003B1FA2">
            <w:pPr>
              <w:pStyle w:val="a7"/>
              <w:spacing w:before="10"/>
              <w:rPr>
                <w:sz w:val="13"/>
              </w:rPr>
            </w:pPr>
          </w:p>
          <w:p w:rsidR="003B1FA2" w:rsidRDefault="003B1FA2" w:rsidP="003B1FA2">
            <w:pPr>
              <w:pStyle w:val="1"/>
              <w:spacing w:before="1"/>
              <w:ind w:left="181"/>
            </w:pPr>
            <w:r>
              <w:t>bilo/ either</w:t>
            </w:r>
          </w:p>
          <w:p w:rsidR="003B1FA2" w:rsidRPr="009C141C" w:rsidRDefault="003B1FA2" w:rsidP="0088298E">
            <w:pPr>
              <w:pStyle w:val="a8"/>
              <w:numPr>
                <w:ilvl w:val="0"/>
                <w:numId w:val="5"/>
              </w:numPr>
              <w:tabs>
                <w:tab w:val="left" w:pos="268"/>
              </w:tabs>
              <w:spacing w:before="1" w:line="237" w:lineRule="auto"/>
              <w:ind w:right="186" w:firstLine="0"/>
              <w:rPr>
                <w:sz w:val="14"/>
              </w:rPr>
            </w:pPr>
            <w:r>
              <w:rPr>
                <w:sz w:val="14"/>
              </w:rPr>
              <w:t xml:space="preserve">drugoj toplinskoj obradi sa toplotnim efektom barem jednakim prvoj toplotnoj obradi i koja mora biti dovoljna da test na fosfatazu bude negativan, a nakon toga, ako se radi o mlijeku u prahu ili proizvodima od mlijeka u prahu, moraju biti podvrgnuti procesu sušenja,/ </w:t>
            </w:r>
            <w:r>
              <w:rPr>
                <w:b/>
                <w:sz w:val="14"/>
              </w:rPr>
              <w:t>a second heat treatment with a heating effect at least equal to that achieved by the initial heat treatment, and which would be sufficient to produce a negative reaction to a phosphatase test, followed, in the case of  dried</w:t>
            </w:r>
            <w:r>
              <w:rPr>
                <w:b/>
                <w:spacing w:val="-7"/>
                <w:sz w:val="14"/>
              </w:rPr>
              <w:t xml:space="preserve"> </w:t>
            </w:r>
            <w:r>
              <w:rPr>
                <w:b/>
                <w:sz w:val="14"/>
              </w:rPr>
              <w:t>milk,</w:t>
            </w:r>
            <w:r>
              <w:rPr>
                <w:b/>
                <w:spacing w:val="-4"/>
                <w:sz w:val="14"/>
              </w:rPr>
              <w:t xml:space="preserve"> </w:t>
            </w:r>
            <w:r>
              <w:rPr>
                <w:b/>
                <w:sz w:val="14"/>
              </w:rPr>
              <w:t>or</w:t>
            </w:r>
            <w:r>
              <w:rPr>
                <w:b/>
                <w:spacing w:val="-5"/>
                <w:sz w:val="14"/>
              </w:rPr>
              <w:t xml:space="preserve"> </w:t>
            </w:r>
            <w:r>
              <w:rPr>
                <w:b/>
                <w:sz w:val="14"/>
              </w:rPr>
              <w:t>dried</w:t>
            </w:r>
            <w:r>
              <w:rPr>
                <w:b/>
                <w:spacing w:val="-4"/>
                <w:sz w:val="14"/>
              </w:rPr>
              <w:t xml:space="preserve"> </w:t>
            </w:r>
            <w:r>
              <w:rPr>
                <w:b/>
                <w:sz w:val="14"/>
              </w:rPr>
              <w:t>milk-based</w:t>
            </w:r>
            <w:r>
              <w:rPr>
                <w:b/>
                <w:spacing w:val="-4"/>
                <w:sz w:val="14"/>
              </w:rPr>
              <w:t xml:space="preserve"> </w:t>
            </w:r>
            <w:r>
              <w:rPr>
                <w:b/>
                <w:sz w:val="14"/>
              </w:rPr>
              <w:t>products</w:t>
            </w:r>
            <w:r>
              <w:rPr>
                <w:b/>
                <w:spacing w:val="-4"/>
                <w:sz w:val="14"/>
              </w:rPr>
              <w:t xml:space="preserve"> </w:t>
            </w:r>
            <w:r>
              <w:rPr>
                <w:b/>
                <w:sz w:val="14"/>
              </w:rPr>
              <w:t>by</w:t>
            </w:r>
            <w:r>
              <w:rPr>
                <w:b/>
                <w:spacing w:val="-7"/>
                <w:sz w:val="14"/>
              </w:rPr>
              <w:t xml:space="preserve"> </w:t>
            </w:r>
            <w:r>
              <w:rPr>
                <w:b/>
                <w:sz w:val="14"/>
              </w:rPr>
              <w:t>a</w:t>
            </w:r>
            <w:r>
              <w:rPr>
                <w:b/>
                <w:spacing w:val="-4"/>
                <w:sz w:val="14"/>
              </w:rPr>
              <w:t xml:space="preserve"> </w:t>
            </w:r>
            <w:r>
              <w:rPr>
                <w:b/>
                <w:sz w:val="14"/>
              </w:rPr>
              <w:t>drying</w:t>
            </w:r>
            <w:r>
              <w:rPr>
                <w:b/>
                <w:spacing w:val="-7"/>
                <w:sz w:val="14"/>
              </w:rPr>
              <w:t xml:space="preserve"> </w:t>
            </w:r>
            <w:r>
              <w:rPr>
                <w:b/>
                <w:sz w:val="14"/>
              </w:rPr>
              <w:t>process,</w:t>
            </w:r>
          </w:p>
          <w:p w:rsidR="009C141C" w:rsidRDefault="009C141C" w:rsidP="009C141C">
            <w:pPr>
              <w:pStyle w:val="1"/>
              <w:spacing w:before="1"/>
              <w:ind w:left="186"/>
            </w:pPr>
            <w:r>
              <w:t>ili/ or</w:t>
            </w:r>
          </w:p>
          <w:p w:rsidR="009C141C" w:rsidRPr="002B758E" w:rsidRDefault="009C141C" w:rsidP="0088298E">
            <w:pPr>
              <w:pStyle w:val="a8"/>
              <w:numPr>
                <w:ilvl w:val="0"/>
                <w:numId w:val="5"/>
              </w:numPr>
              <w:tabs>
                <w:tab w:val="left" w:pos="273"/>
              </w:tabs>
              <w:ind w:right="198" w:firstLine="0"/>
              <w:rPr>
                <w:sz w:val="14"/>
              </w:rPr>
            </w:pPr>
            <w:r w:rsidRPr="002B758E">
              <w:rPr>
                <w:sz w:val="14"/>
              </w:rPr>
              <w:t xml:space="preserve">postupku </w:t>
            </w:r>
            <w:r>
              <w:rPr>
                <w:sz w:val="14"/>
              </w:rPr>
              <w:t xml:space="preserve">zakisjeljavanja </w:t>
            </w:r>
            <w:r w:rsidRPr="002B758E">
              <w:rPr>
                <w:sz w:val="14"/>
              </w:rPr>
              <w:t xml:space="preserve">pri kojem je pH vrijednost održana ispod 6 najmanje sat vremena;/ </w:t>
            </w:r>
            <w:r w:rsidRPr="002B758E">
              <w:rPr>
                <w:b/>
                <w:sz w:val="14"/>
              </w:rPr>
              <w:t>an acidification process such that the pH has been maintained at less than 6 for at least one hour;</w:t>
            </w:r>
          </w:p>
          <w:p w:rsidR="009C141C" w:rsidRPr="002B758E" w:rsidRDefault="009C141C" w:rsidP="009C141C">
            <w:pPr>
              <w:pStyle w:val="a7"/>
              <w:spacing w:before="9"/>
              <w:rPr>
                <w:sz w:val="13"/>
              </w:rPr>
            </w:pPr>
          </w:p>
          <w:p w:rsidR="009C141C" w:rsidRDefault="009C141C" w:rsidP="009C141C">
            <w:pPr>
              <w:spacing w:line="237" w:lineRule="auto"/>
              <w:ind w:left="176" w:right="190"/>
              <w:jc w:val="both"/>
              <w:rPr>
                <w:sz w:val="14"/>
              </w:rPr>
            </w:pPr>
            <w:r>
              <w:rPr>
                <w:b/>
                <w:sz w:val="14"/>
              </w:rPr>
              <w:t xml:space="preserve">(c) </w:t>
            </w:r>
            <w:r>
              <w:rPr>
                <w:sz w:val="14"/>
              </w:rPr>
              <w:t xml:space="preserve">u slučaju želatina, proizvedeni postupkom koji osigurava da se neprerađeni materijal Kategorije 3 obradi </w:t>
            </w:r>
            <w:r>
              <w:rPr>
                <w:spacing w:val="2"/>
                <w:sz w:val="14"/>
              </w:rPr>
              <w:t xml:space="preserve">sa </w:t>
            </w:r>
            <w:r>
              <w:rPr>
                <w:sz w:val="14"/>
              </w:rPr>
              <w:t xml:space="preserve">kisjelinom ili bazom, a potom jednom ili više puta ispere da se postigne potrebna pH vrijednost te se ekstrahira jednim ili, ako je potrebno, više uzastopnim zagrijavanjima, a nakon toga pročisti filtracijom i sterilizacijom;/ </w:t>
            </w:r>
            <w:r>
              <w:rPr>
                <w:b/>
                <w:sz w:val="14"/>
              </w:rPr>
              <w:t xml:space="preserve">in the case of gelatine, produced using a process that ensures that unprocessed Category 3 material is subjected to a treatment with acid or alkali, followed by one or more rinses with subsequent adjustment of the pH and subsequent, if necessary repeated, extraction </w:t>
            </w:r>
            <w:r>
              <w:rPr>
                <w:b/>
                <w:spacing w:val="1"/>
                <w:sz w:val="14"/>
              </w:rPr>
              <w:t xml:space="preserve">by </w:t>
            </w:r>
            <w:r>
              <w:rPr>
                <w:b/>
                <w:sz w:val="14"/>
              </w:rPr>
              <w:t xml:space="preserve">heat,  followed </w:t>
            </w:r>
            <w:r>
              <w:rPr>
                <w:b/>
                <w:spacing w:val="1"/>
                <w:sz w:val="14"/>
              </w:rPr>
              <w:t xml:space="preserve">by </w:t>
            </w:r>
            <w:r>
              <w:rPr>
                <w:b/>
                <w:sz w:val="14"/>
              </w:rPr>
              <w:t>purif ication by  means of filtration and sterilisation;</w:t>
            </w:r>
          </w:p>
          <w:p w:rsidR="009C141C" w:rsidRDefault="009C141C" w:rsidP="009C141C">
            <w:pPr>
              <w:pStyle w:val="a7"/>
              <w:spacing w:before="7"/>
            </w:pPr>
          </w:p>
          <w:p w:rsidR="009C141C" w:rsidRDefault="009C141C" w:rsidP="009C141C">
            <w:pPr>
              <w:pStyle w:val="a7"/>
              <w:spacing w:line="235" w:lineRule="auto"/>
              <w:ind w:left="176" w:right="195"/>
              <w:jc w:val="both"/>
            </w:pPr>
            <w:r>
              <w:rPr>
                <w:b/>
              </w:rPr>
              <w:t xml:space="preserve">(d) </w:t>
            </w:r>
            <w:r>
              <w:t xml:space="preserve">u slučaju hidroliziranih bjelančevina, proizvedeni korišćenjem proizvodnog postupka koji uključuje odgovarajuće mjere za smanjivanje na najmanju moguću mjeru onečišćenja sirovina Kategorije 3, i u slučaju hidroliziranih bjelančevina koje su u potpunosti ili djelomično proizvedene od koža preživara u objektu koji je isključivo namijenjen proizvodnji hidroliziranih bjelančevina korišćenjem jedino </w:t>
            </w:r>
            <w:r>
              <w:rPr>
                <w:spacing w:val="1"/>
              </w:rPr>
              <w:t xml:space="preserve">materijala </w:t>
            </w:r>
            <w:r>
              <w:t xml:space="preserve">s molekularnom masom ispod 10000 Daltona i postupka koji uključuje pripremu materijala Kategorije 3 stavljanjem u salamuru, obradom krečom te intenzivnim pranjem nakon kojega slijedi:/ </w:t>
            </w:r>
            <w:r>
              <w:rPr>
                <w:b/>
              </w:rPr>
              <w:t>in the case of hydrolysed protein produced using     a production process involving appropriate measures to minimise contamination of raw Category 3 material, and, in the  case of hydrolysed protein  entirely or partly derived from ruminant hides and skins produced in a processing plant dedicated only to hydrolysed protein production, using o nly material with a molecular weight below 10000 Dalton and a process involving the preparation of raw Category 3 material by brining, liming and intensive washing followed by:</w:t>
            </w:r>
          </w:p>
          <w:p w:rsidR="009C141C" w:rsidRDefault="009C141C" w:rsidP="009C141C">
            <w:pPr>
              <w:pStyle w:val="a7"/>
              <w:spacing w:before="3"/>
              <w:rPr>
                <w:sz w:val="13"/>
              </w:rPr>
            </w:pPr>
          </w:p>
          <w:p w:rsidR="009C141C" w:rsidRDefault="009C141C" w:rsidP="0088298E">
            <w:pPr>
              <w:pStyle w:val="a8"/>
              <w:numPr>
                <w:ilvl w:val="0"/>
                <w:numId w:val="9"/>
              </w:numPr>
              <w:tabs>
                <w:tab w:val="left" w:pos="372"/>
              </w:tabs>
              <w:ind w:right="203" w:firstLine="0"/>
              <w:rPr>
                <w:sz w:val="14"/>
              </w:rPr>
            </w:pPr>
            <w:r>
              <w:rPr>
                <w:sz w:val="14"/>
              </w:rPr>
              <w:t xml:space="preserve">izlaganje obrađenog materijala pH vrijednosti višoj od 11 na temperaturi iznad 80°C u trajanju dužem od 3 sata, a potom 30-minutnoj </w:t>
            </w:r>
            <w:r>
              <w:rPr>
                <w:spacing w:val="1"/>
                <w:sz w:val="14"/>
              </w:rPr>
              <w:t xml:space="preserve">toplotnoj </w:t>
            </w:r>
            <w:r>
              <w:rPr>
                <w:sz w:val="14"/>
              </w:rPr>
              <w:t xml:space="preserve">obradi na temperaturi iznad 140°C pod pritiskom višim od 3,6 bara; ili/ </w:t>
            </w:r>
            <w:r>
              <w:rPr>
                <w:b/>
                <w:sz w:val="14"/>
              </w:rPr>
              <w:t>exposure of the material to a pH of more than 11 for more than three hours at a temperature of more than 80°C and subsequently by heat treatment at more than 140°C for 30 minutes at more than 3,6 bar; or</w:t>
            </w:r>
          </w:p>
          <w:p w:rsidR="009C141C" w:rsidRDefault="009C141C" w:rsidP="009C141C">
            <w:pPr>
              <w:pStyle w:val="a7"/>
              <w:spacing w:before="7"/>
              <w:rPr>
                <w:sz w:val="13"/>
              </w:rPr>
            </w:pPr>
          </w:p>
          <w:p w:rsidR="009C141C" w:rsidRPr="009C141C" w:rsidRDefault="009C141C" w:rsidP="0088298E">
            <w:pPr>
              <w:pStyle w:val="a8"/>
              <w:numPr>
                <w:ilvl w:val="0"/>
                <w:numId w:val="9"/>
              </w:numPr>
              <w:tabs>
                <w:tab w:val="left" w:pos="403"/>
              </w:tabs>
              <w:spacing w:line="237" w:lineRule="auto"/>
              <w:ind w:right="204" w:firstLine="0"/>
              <w:rPr>
                <w:sz w:val="14"/>
              </w:rPr>
            </w:pPr>
            <w:r>
              <w:rPr>
                <w:sz w:val="14"/>
              </w:rPr>
              <w:t xml:space="preserve">izlaganje obrađenog materijala pH vrijednosti od 1 do 2, potom pH vrijednosti višoj od 11, a zatim 30 - minutnoj toplotnoj obradi na temperaturi od 140°C pod pritiskom od 3 bara;/ </w:t>
            </w:r>
            <w:r>
              <w:rPr>
                <w:b/>
                <w:sz w:val="14"/>
              </w:rPr>
              <w:t>exposure of the material to a pH of 1 to 2, followed by a pH of more than 11, followed by heat treatment at 140°C for 30 minutes at 3  bar;</w:t>
            </w:r>
          </w:p>
        </w:tc>
      </w:tr>
    </w:tbl>
    <w:p w:rsidR="00D64FB8" w:rsidRPr="00D36219" w:rsidRDefault="00D64FB8" w:rsidP="00D64FB8">
      <w:pPr>
        <w:shd w:val="clear" w:color="auto" w:fill="FFFFFF"/>
        <w:spacing w:line="160" w:lineRule="exact"/>
        <w:rPr>
          <w:b/>
          <w:spacing w:val="-1"/>
          <w:sz w:val="14"/>
        </w:rPr>
      </w:pPr>
    </w:p>
    <w:p w:rsidR="00714D12" w:rsidRPr="00D36219" w:rsidRDefault="00D4342F" w:rsidP="00D4342F">
      <w:pPr>
        <w:shd w:val="clear" w:color="auto" w:fill="FFFFFF"/>
        <w:spacing w:line="160" w:lineRule="exact"/>
        <w:ind w:left="5"/>
        <w:rPr>
          <w:b/>
          <w:spacing w:val="-1"/>
          <w:sz w:val="14"/>
        </w:rPr>
      </w:pPr>
      <w:r>
        <w:rPr>
          <w:b/>
          <w:spacing w:val="-1"/>
          <w:sz w:val="14"/>
        </w:rPr>
        <w:t xml:space="preserve">                                                                                                                                                                                                                                                            </w:t>
      </w:r>
      <w:r w:rsidR="00592546">
        <w:rPr>
          <w:b/>
          <w:spacing w:val="-1"/>
          <w:sz w:val="14"/>
        </w:rPr>
        <w:t>3 / 6</w:t>
      </w:r>
    </w:p>
    <w:p w:rsidR="003B1FA2" w:rsidRDefault="003B1FA2" w:rsidP="003B1FA2">
      <w:pPr>
        <w:shd w:val="clear" w:color="auto" w:fill="FFFFFF"/>
        <w:tabs>
          <w:tab w:val="left" w:leader="underscore" w:pos="4678"/>
        </w:tabs>
        <w:rPr>
          <w:b/>
          <w:spacing w:val="-6"/>
          <w:sz w:val="14"/>
        </w:rPr>
      </w:pPr>
      <w:r>
        <w:rPr>
          <w:b/>
          <w:spacing w:val="-6"/>
          <w:sz w:val="14"/>
        </w:rPr>
        <w:lastRenderedPageBreak/>
        <w:t xml:space="preserve">                                                                                                                                                                                                                     Prerađena </w:t>
      </w:r>
      <w:r>
        <w:rPr>
          <w:b/>
          <w:spacing w:val="-5"/>
          <w:sz w:val="14"/>
        </w:rPr>
        <w:t xml:space="preserve">hrana </w:t>
      </w:r>
      <w:r>
        <w:rPr>
          <w:b/>
          <w:spacing w:val="-3"/>
          <w:sz w:val="14"/>
        </w:rPr>
        <w:t xml:space="preserve">za </w:t>
      </w:r>
      <w:r>
        <w:rPr>
          <w:b/>
          <w:spacing w:val="-5"/>
          <w:sz w:val="14"/>
        </w:rPr>
        <w:t xml:space="preserve">kućne </w:t>
      </w:r>
      <w:r>
        <w:rPr>
          <w:b/>
          <w:spacing w:val="-6"/>
          <w:sz w:val="14"/>
        </w:rPr>
        <w:t xml:space="preserve">ljubimce </w:t>
      </w:r>
      <w:r>
        <w:rPr>
          <w:b/>
          <w:spacing w:val="-5"/>
          <w:sz w:val="14"/>
        </w:rPr>
        <w:t xml:space="preserve">osim </w:t>
      </w:r>
      <w:r>
        <w:rPr>
          <w:b/>
          <w:spacing w:val="-6"/>
          <w:sz w:val="14"/>
        </w:rPr>
        <w:t>konzervirane/</w:t>
      </w:r>
    </w:p>
    <w:p w:rsidR="005B4675" w:rsidRPr="003B1FA2" w:rsidRDefault="003B1FA2" w:rsidP="003B1FA2">
      <w:pPr>
        <w:shd w:val="clear" w:color="auto" w:fill="FFFFFF"/>
        <w:tabs>
          <w:tab w:val="left" w:leader="underscore" w:pos="4678"/>
        </w:tabs>
        <w:rPr>
          <w:b/>
          <w:spacing w:val="-1"/>
          <w:sz w:val="14"/>
        </w:rPr>
      </w:pPr>
      <w:r>
        <w:rPr>
          <w:b/>
          <w:spacing w:val="-6"/>
          <w:sz w:val="14"/>
        </w:rPr>
        <w:t xml:space="preserve">    Grčka</w:t>
      </w:r>
      <w:r w:rsidRPr="0048729D">
        <w:rPr>
          <w:b/>
          <w:sz w:val="14"/>
          <w:szCs w:val="14"/>
        </w:rPr>
        <w:t>/</w:t>
      </w:r>
      <w:r w:rsidRPr="0048729D">
        <w:rPr>
          <w:b/>
          <w:spacing w:val="18"/>
          <w:sz w:val="14"/>
          <w:szCs w:val="14"/>
        </w:rPr>
        <w:t xml:space="preserve"> </w:t>
      </w:r>
      <w:r>
        <w:rPr>
          <w:b/>
          <w:spacing w:val="18"/>
          <w:sz w:val="14"/>
          <w:szCs w:val="14"/>
        </w:rPr>
        <w:t xml:space="preserve">Greece </w:t>
      </w:r>
      <w:r w:rsidRPr="00D36219">
        <w:rPr>
          <w:b/>
          <w:spacing w:val="-1"/>
          <w:sz w:val="14"/>
        </w:rPr>
        <w:t xml:space="preserve"> </w:t>
      </w:r>
      <w:r>
        <w:rPr>
          <w:b/>
          <w:spacing w:val="-1"/>
          <w:sz w:val="14"/>
        </w:rPr>
        <w:t xml:space="preserve">                                                                                                                                                       </w:t>
      </w:r>
      <w:r>
        <w:rPr>
          <w:b/>
          <w:spacing w:val="-6"/>
          <w:sz w:val="14"/>
        </w:rPr>
        <w:t xml:space="preserve">Processed petfood other </w:t>
      </w:r>
      <w:r>
        <w:rPr>
          <w:b/>
          <w:spacing w:val="-5"/>
          <w:sz w:val="14"/>
        </w:rPr>
        <w:t xml:space="preserve">than canned </w:t>
      </w:r>
      <w:r>
        <w:rPr>
          <w:b/>
          <w:spacing w:val="-6"/>
          <w:sz w:val="14"/>
        </w:rPr>
        <w:t>petfood</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8"/>
      </w:tblGrid>
      <w:tr w:rsidR="005B4675" w:rsidRPr="00D36219" w:rsidTr="009C141C">
        <w:trPr>
          <w:trHeight w:val="2833"/>
        </w:trPr>
        <w:tc>
          <w:tcPr>
            <w:tcW w:w="10358" w:type="dxa"/>
            <w:shd w:val="clear" w:color="auto" w:fill="auto"/>
          </w:tcPr>
          <w:p w:rsidR="009C141C" w:rsidRDefault="009C141C" w:rsidP="0088298E">
            <w:pPr>
              <w:pStyle w:val="a8"/>
              <w:numPr>
                <w:ilvl w:val="0"/>
                <w:numId w:val="10"/>
              </w:numPr>
              <w:tabs>
                <w:tab w:val="left" w:pos="364"/>
              </w:tabs>
              <w:spacing w:before="143" w:line="237" w:lineRule="auto"/>
              <w:ind w:right="187" w:firstLine="0"/>
              <w:rPr>
                <w:sz w:val="14"/>
              </w:rPr>
            </w:pPr>
            <w:r>
              <w:rPr>
                <w:sz w:val="14"/>
              </w:rPr>
              <w:t>u slučaju proizvoda od jaja podvrgnuti bilo kojim metodama obrade od 1 do 5 ili 7, kako je navedeno u Poglavlju III. Dodatka IV. Uredbe (EU) br. 142/2011; ili obrađenih</w:t>
            </w:r>
            <w:r>
              <w:rPr>
                <w:spacing w:val="-7"/>
                <w:sz w:val="14"/>
              </w:rPr>
              <w:t xml:space="preserve"> </w:t>
            </w:r>
            <w:r>
              <w:rPr>
                <w:sz w:val="14"/>
              </w:rPr>
              <w:t>u</w:t>
            </w:r>
            <w:r>
              <w:rPr>
                <w:spacing w:val="-7"/>
                <w:sz w:val="14"/>
              </w:rPr>
              <w:t xml:space="preserve"> </w:t>
            </w:r>
            <w:r>
              <w:rPr>
                <w:sz w:val="14"/>
              </w:rPr>
              <w:t>skladu</w:t>
            </w:r>
            <w:r>
              <w:rPr>
                <w:spacing w:val="-7"/>
                <w:sz w:val="14"/>
              </w:rPr>
              <w:t xml:space="preserve"> </w:t>
            </w:r>
            <w:r>
              <w:rPr>
                <w:sz w:val="14"/>
              </w:rPr>
              <w:t>sa</w:t>
            </w:r>
            <w:r>
              <w:rPr>
                <w:spacing w:val="-8"/>
                <w:sz w:val="14"/>
              </w:rPr>
              <w:t xml:space="preserve"> </w:t>
            </w:r>
            <w:r>
              <w:rPr>
                <w:sz w:val="14"/>
              </w:rPr>
              <w:t>Poglavljem</w:t>
            </w:r>
            <w:r>
              <w:rPr>
                <w:spacing w:val="26"/>
                <w:sz w:val="14"/>
              </w:rPr>
              <w:t xml:space="preserve"> </w:t>
            </w:r>
            <w:r>
              <w:rPr>
                <w:sz w:val="14"/>
              </w:rPr>
              <w:t>II.</w:t>
            </w:r>
            <w:r>
              <w:rPr>
                <w:spacing w:val="-7"/>
                <w:sz w:val="14"/>
              </w:rPr>
              <w:t xml:space="preserve"> </w:t>
            </w:r>
            <w:r>
              <w:rPr>
                <w:sz w:val="14"/>
              </w:rPr>
              <w:t>Odjeljka</w:t>
            </w:r>
            <w:r>
              <w:rPr>
                <w:spacing w:val="-7"/>
                <w:sz w:val="14"/>
              </w:rPr>
              <w:t xml:space="preserve"> </w:t>
            </w:r>
            <w:r>
              <w:rPr>
                <w:spacing w:val="-3"/>
                <w:sz w:val="14"/>
              </w:rPr>
              <w:t>X.</w:t>
            </w:r>
            <w:r>
              <w:rPr>
                <w:spacing w:val="-7"/>
                <w:sz w:val="14"/>
              </w:rPr>
              <w:t xml:space="preserve"> </w:t>
            </w:r>
            <w:r>
              <w:rPr>
                <w:sz w:val="14"/>
              </w:rPr>
              <w:t>Dodatka</w:t>
            </w:r>
            <w:r>
              <w:rPr>
                <w:spacing w:val="-7"/>
                <w:sz w:val="14"/>
              </w:rPr>
              <w:t xml:space="preserve"> </w:t>
            </w:r>
            <w:r>
              <w:rPr>
                <w:sz w:val="14"/>
              </w:rPr>
              <w:t>III.</w:t>
            </w:r>
            <w:r>
              <w:rPr>
                <w:spacing w:val="-7"/>
                <w:sz w:val="14"/>
              </w:rPr>
              <w:t xml:space="preserve"> </w:t>
            </w:r>
            <w:r>
              <w:rPr>
                <w:sz w:val="14"/>
              </w:rPr>
              <w:t>Uredbe</w:t>
            </w:r>
            <w:r>
              <w:rPr>
                <w:spacing w:val="-7"/>
                <w:sz w:val="14"/>
              </w:rPr>
              <w:t xml:space="preserve"> </w:t>
            </w:r>
            <w:r>
              <w:rPr>
                <w:sz w:val="14"/>
              </w:rPr>
              <w:t>(EZ)</w:t>
            </w:r>
            <w:r>
              <w:rPr>
                <w:spacing w:val="-7"/>
                <w:sz w:val="14"/>
              </w:rPr>
              <w:t xml:space="preserve"> </w:t>
            </w:r>
            <w:r>
              <w:rPr>
                <w:sz w:val="14"/>
              </w:rPr>
              <w:t>br.</w:t>
            </w:r>
            <w:r>
              <w:rPr>
                <w:spacing w:val="-7"/>
                <w:sz w:val="14"/>
              </w:rPr>
              <w:t xml:space="preserve"> </w:t>
            </w:r>
            <w:r>
              <w:rPr>
                <w:sz w:val="14"/>
              </w:rPr>
              <w:t>853/2004</w:t>
            </w:r>
            <w:r>
              <w:rPr>
                <w:spacing w:val="-7"/>
                <w:sz w:val="14"/>
              </w:rPr>
              <w:t xml:space="preserve"> </w:t>
            </w:r>
            <w:r>
              <w:rPr>
                <w:sz w:val="14"/>
              </w:rPr>
              <w:t>Evropskog</w:t>
            </w:r>
            <w:r>
              <w:rPr>
                <w:spacing w:val="-7"/>
                <w:sz w:val="14"/>
              </w:rPr>
              <w:t xml:space="preserve"> </w:t>
            </w:r>
            <w:r>
              <w:rPr>
                <w:sz w:val="14"/>
              </w:rPr>
              <w:t>parlamenta</w:t>
            </w:r>
            <w:r>
              <w:rPr>
                <w:spacing w:val="-10"/>
                <w:sz w:val="14"/>
              </w:rPr>
              <w:t xml:space="preserve"> </w:t>
            </w:r>
            <w:r>
              <w:rPr>
                <w:sz w:val="14"/>
              </w:rPr>
              <w:t>i</w:t>
            </w:r>
            <w:r>
              <w:rPr>
                <w:spacing w:val="-7"/>
                <w:sz w:val="14"/>
              </w:rPr>
              <w:t xml:space="preserve"> </w:t>
            </w:r>
            <w:r>
              <w:rPr>
                <w:sz w:val="14"/>
              </w:rPr>
              <w:t>Savjeta;/</w:t>
            </w:r>
            <w:r>
              <w:rPr>
                <w:spacing w:val="-7"/>
                <w:sz w:val="14"/>
              </w:rPr>
              <w:t xml:space="preserve"> </w:t>
            </w:r>
            <w:r>
              <w:rPr>
                <w:b/>
                <w:sz w:val="14"/>
              </w:rPr>
              <w:t>in</w:t>
            </w:r>
            <w:r>
              <w:rPr>
                <w:b/>
                <w:spacing w:val="-8"/>
                <w:sz w:val="14"/>
              </w:rPr>
              <w:t xml:space="preserve"> </w:t>
            </w:r>
            <w:r>
              <w:rPr>
                <w:b/>
                <w:sz w:val="14"/>
              </w:rPr>
              <w:t>the</w:t>
            </w:r>
            <w:r>
              <w:rPr>
                <w:b/>
                <w:spacing w:val="-7"/>
                <w:sz w:val="14"/>
              </w:rPr>
              <w:t xml:space="preserve"> </w:t>
            </w:r>
            <w:r>
              <w:rPr>
                <w:b/>
                <w:sz w:val="14"/>
              </w:rPr>
              <w:t>case</w:t>
            </w:r>
            <w:r>
              <w:rPr>
                <w:b/>
                <w:spacing w:val="-7"/>
                <w:sz w:val="14"/>
              </w:rPr>
              <w:t xml:space="preserve"> </w:t>
            </w:r>
            <w:r>
              <w:rPr>
                <w:b/>
                <w:sz w:val="14"/>
              </w:rPr>
              <w:t>of</w:t>
            </w:r>
            <w:r>
              <w:rPr>
                <w:b/>
                <w:spacing w:val="-7"/>
                <w:sz w:val="14"/>
              </w:rPr>
              <w:t xml:space="preserve"> </w:t>
            </w:r>
            <w:r>
              <w:rPr>
                <w:b/>
                <w:sz w:val="14"/>
              </w:rPr>
              <w:t>egg</w:t>
            </w:r>
            <w:r>
              <w:rPr>
                <w:b/>
                <w:spacing w:val="-8"/>
                <w:sz w:val="14"/>
              </w:rPr>
              <w:t xml:space="preserve"> </w:t>
            </w:r>
            <w:r>
              <w:rPr>
                <w:b/>
                <w:sz w:val="14"/>
              </w:rPr>
              <w:t>products</w:t>
            </w:r>
            <w:r>
              <w:rPr>
                <w:b/>
                <w:spacing w:val="-6"/>
                <w:sz w:val="14"/>
              </w:rPr>
              <w:t xml:space="preserve"> </w:t>
            </w:r>
            <w:r>
              <w:rPr>
                <w:b/>
                <w:sz w:val="14"/>
              </w:rPr>
              <w:t>submitted</w:t>
            </w:r>
            <w:r>
              <w:rPr>
                <w:b/>
                <w:spacing w:val="-8"/>
                <w:sz w:val="14"/>
              </w:rPr>
              <w:t xml:space="preserve"> </w:t>
            </w:r>
            <w:r>
              <w:rPr>
                <w:b/>
                <w:sz w:val="14"/>
              </w:rPr>
              <w:t>to</w:t>
            </w:r>
            <w:r>
              <w:rPr>
                <w:b/>
                <w:spacing w:val="-8"/>
                <w:sz w:val="14"/>
              </w:rPr>
              <w:t xml:space="preserve"> </w:t>
            </w:r>
            <w:r>
              <w:rPr>
                <w:b/>
                <w:sz w:val="14"/>
              </w:rPr>
              <w:t>any of the processing methods 1 to 5 or 7, as referred to in Chapter III of Annex IV to Regulation (EU) No 142/ 2011; or treated in acco rdance with Chapter II of Section X of Annex III to Regulation (EC) No 853/2004 of the European Parliament and of the Council;</w:t>
            </w:r>
          </w:p>
          <w:p w:rsidR="009C141C" w:rsidRDefault="009C141C" w:rsidP="009C141C">
            <w:pPr>
              <w:pStyle w:val="a7"/>
              <w:spacing w:before="1"/>
            </w:pPr>
          </w:p>
          <w:p w:rsidR="009C141C" w:rsidRDefault="009C141C" w:rsidP="0088298E">
            <w:pPr>
              <w:pStyle w:val="a8"/>
              <w:numPr>
                <w:ilvl w:val="0"/>
                <w:numId w:val="10"/>
              </w:numPr>
              <w:tabs>
                <w:tab w:val="left" w:pos="364"/>
              </w:tabs>
              <w:spacing w:line="237" w:lineRule="auto"/>
              <w:ind w:right="192" w:firstLine="0"/>
              <w:rPr>
                <w:sz w:val="14"/>
              </w:rPr>
            </w:pPr>
            <w:r>
              <w:rPr>
                <w:sz w:val="14"/>
              </w:rPr>
              <w:t xml:space="preserve">u slučaju kolagena, proizvedeni na način kojim se osigurava da se neprerađeni materijal Kategorije 3 podvrgne postupku koji uključuje pranje, postizanje potrebnog pH primjenom kiseline ili baze, a potom jednokratno ili višekratno ispiranje, filtriranje i ekstruzija, pri čemu je zabranjena upotreba konzervansa osim onih dopuštenih zakonodavstvom Crne Gore/Evropske Unije;/ </w:t>
            </w:r>
            <w:r>
              <w:rPr>
                <w:b/>
                <w:sz w:val="14"/>
              </w:rPr>
              <w:t>in the case of collagen submitted to a process ensuring that unprocessed Category 3 material is subjected to a treatment involving washing, pH adjustment using acid or alkali followed by one or more rinses, filtration and extrusion, the use of  preservatives other than those permitted by legislation of the Montenegro/EU being prohibited;</w:t>
            </w:r>
          </w:p>
          <w:p w:rsidR="009C141C" w:rsidRDefault="009C141C" w:rsidP="009C141C">
            <w:pPr>
              <w:pStyle w:val="a7"/>
              <w:spacing w:before="10"/>
              <w:rPr>
                <w:sz w:val="12"/>
              </w:rPr>
            </w:pPr>
          </w:p>
          <w:p w:rsidR="009C141C" w:rsidRDefault="009C141C" w:rsidP="0088298E">
            <w:pPr>
              <w:pStyle w:val="a8"/>
              <w:numPr>
                <w:ilvl w:val="0"/>
                <w:numId w:val="10"/>
              </w:numPr>
              <w:tabs>
                <w:tab w:val="left" w:pos="396"/>
              </w:tabs>
              <w:spacing w:line="237" w:lineRule="auto"/>
              <w:ind w:left="181" w:right="186" w:firstLine="0"/>
              <w:rPr>
                <w:sz w:val="14"/>
              </w:rPr>
            </w:pPr>
            <w:r>
              <w:rPr>
                <w:sz w:val="14"/>
              </w:rPr>
              <w:t xml:space="preserve">u slučaju proizvoda od krvi, proizvedeni korišćenjem </w:t>
            </w:r>
            <w:r>
              <w:rPr>
                <w:spacing w:val="1"/>
                <w:sz w:val="14"/>
              </w:rPr>
              <w:t xml:space="preserve">bilo </w:t>
            </w:r>
            <w:r>
              <w:rPr>
                <w:sz w:val="14"/>
              </w:rPr>
              <w:t xml:space="preserve">koje metode obrade od 1 do 5 ili 7, kako </w:t>
            </w:r>
            <w:r>
              <w:rPr>
                <w:spacing w:val="1"/>
                <w:sz w:val="14"/>
              </w:rPr>
              <w:t xml:space="preserve">je </w:t>
            </w:r>
            <w:r>
              <w:rPr>
                <w:sz w:val="14"/>
              </w:rPr>
              <w:t xml:space="preserve">navedeno u </w:t>
            </w:r>
            <w:r>
              <w:rPr>
                <w:spacing w:val="1"/>
                <w:sz w:val="14"/>
              </w:rPr>
              <w:t xml:space="preserve">Poglavlju </w:t>
            </w:r>
            <w:r>
              <w:rPr>
                <w:sz w:val="14"/>
              </w:rPr>
              <w:t xml:space="preserve">III. Dodatka IV. Odredbe </w:t>
            </w:r>
            <w:r>
              <w:rPr>
                <w:spacing w:val="1"/>
                <w:sz w:val="14"/>
              </w:rPr>
              <w:t xml:space="preserve">(EU) </w:t>
            </w:r>
            <w:r>
              <w:rPr>
                <w:sz w:val="14"/>
              </w:rPr>
              <w:t xml:space="preserve">br. 142/2011;/ </w:t>
            </w:r>
            <w:r>
              <w:rPr>
                <w:b/>
                <w:sz w:val="14"/>
              </w:rPr>
              <w:t xml:space="preserve">in the case of blood products, produced using any of the processing methods 1 to 5 or 7, as referred to in Chapter III of Ann ex IV to Regulation (EU) No </w:t>
            </w:r>
            <w:r>
              <w:rPr>
                <w:b/>
                <w:spacing w:val="-3"/>
                <w:sz w:val="14"/>
              </w:rPr>
              <w:t>142/2011;</w:t>
            </w:r>
          </w:p>
          <w:p w:rsidR="009C141C" w:rsidRDefault="009C141C" w:rsidP="009C141C">
            <w:pPr>
              <w:pStyle w:val="a7"/>
            </w:pPr>
          </w:p>
          <w:p w:rsidR="009C141C" w:rsidRDefault="009C141C" w:rsidP="0088298E">
            <w:pPr>
              <w:pStyle w:val="a8"/>
              <w:numPr>
                <w:ilvl w:val="0"/>
                <w:numId w:val="10"/>
              </w:numPr>
              <w:tabs>
                <w:tab w:val="left" w:pos="417"/>
              </w:tabs>
              <w:spacing w:line="237" w:lineRule="auto"/>
              <w:ind w:left="181" w:right="186" w:firstLine="0"/>
              <w:rPr>
                <w:sz w:val="14"/>
              </w:rPr>
            </w:pPr>
            <w:r>
              <w:rPr>
                <w:sz w:val="14"/>
              </w:rPr>
              <w:t xml:space="preserve">u slučaju prerađenih životinjskih bjelančevina od sisara, povrgnuti bilo kojim metodama obrade od 1 do 5 ili 7 i, u slučaju krvi od svinja podvrgnuti bilo kojim metodama obrade od 1 do 5 ili 7 pod uslovom da je u slučaju metode 7 primjenjena toplotna obrada kroz cijelu masu na temperaturi od najmanje 80°C;/ </w:t>
            </w:r>
            <w:r>
              <w:rPr>
                <w:b/>
                <w:sz w:val="14"/>
              </w:rPr>
              <w:t xml:space="preserve">in </w:t>
            </w:r>
            <w:r>
              <w:rPr>
                <w:b/>
                <w:spacing w:val="-2"/>
                <w:sz w:val="14"/>
              </w:rPr>
              <w:t xml:space="preserve">the </w:t>
            </w:r>
            <w:r>
              <w:rPr>
                <w:b/>
                <w:sz w:val="14"/>
              </w:rPr>
              <w:t>case of mammalian processed animal protein submitted to any of the processing methods 1 to 5 or 7 and, in the case of porcine blood, s ubmitted to any of the processing methods 1 to 5 or 7 provided that in the case of method 7 a heat treatment throughout its substance at a minimum temperature of 80°C has been applied;</w:t>
            </w:r>
          </w:p>
          <w:p w:rsidR="009C141C" w:rsidRDefault="009C141C" w:rsidP="009C141C">
            <w:pPr>
              <w:pStyle w:val="a7"/>
              <w:spacing w:before="3"/>
            </w:pPr>
          </w:p>
          <w:p w:rsidR="009C141C" w:rsidRPr="00D3249C" w:rsidRDefault="009C141C" w:rsidP="0088298E">
            <w:pPr>
              <w:pStyle w:val="a8"/>
              <w:numPr>
                <w:ilvl w:val="0"/>
                <w:numId w:val="10"/>
              </w:numPr>
              <w:tabs>
                <w:tab w:val="left" w:pos="340"/>
              </w:tabs>
              <w:spacing w:line="237" w:lineRule="auto"/>
              <w:ind w:left="167" w:right="193" w:firstLine="0"/>
              <w:rPr>
                <w:sz w:val="14"/>
              </w:rPr>
            </w:pPr>
            <w:r>
              <w:rPr>
                <w:sz w:val="14"/>
              </w:rPr>
              <w:t xml:space="preserve">u slučaju prerađenih bjelančevina koje nijesu porijeklom od tkiva sisara osim ribljeg brašna, podvrgnuti bilo kojim metodama obrade od 1 do 5 ili 7 kako je navedeno u Poglavlju III. Dodatka IV. Odredbe (EU) br. 142/2011;/ </w:t>
            </w:r>
            <w:r>
              <w:rPr>
                <w:b/>
                <w:sz w:val="14"/>
              </w:rPr>
              <w:t>in the case of non-mammalian processed protein with the exclusion of fishmeal submitted to any of  the processing methods 1 to 5 or 7 as referred to in Chapter III of Annex IV to Regulation (EU) No 142/2011;</w:t>
            </w:r>
          </w:p>
          <w:p w:rsidR="009C141C" w:rsidRPr="00D3249C" w:rsidRDefault="009C141C" w:rsidP="009C141C">
            <w:pPr>
              <w:pStyle w:val="a8"/>
              <w:rPr>
                <w:sz w:val="14"/>
              </w:rPr>
            </w:pPr>
          </w:p>
          <w:p w:rsidR="009C141C" w:rsidRDefault="009C141C" w:rsidP="009C141C">
            <w:pPr>
              <w:pStyle w:val="a8"/>
              <w:tabs>
                <w:tab w:val="left" w:pos="340"/>
              </w:tabs>
              <w:spacing w:line="237" w:lineRule="auto"/>
              <w:ind w:right="193"/>
              <w:rPr>
                <w:sz w:val="14"/>
              </w:rPr>
            </w:pPr>
          </w:p>
          <w:p w:rsidR="009C141C" w:rsidRPr="003150CD" w:rsidRDefault="009C141C" w:rsidP="0088298E">
            <w:pPr>
              <w:pStyle w:val="a8"/>
              <w:numPr>
                <w:ilvl w:val="0"/>
                <w:numId w:val="10"/>
              </w:numPr>
              <w:tabs>
                <w:tab w:val="left" w:pos="340"/>
              </w:tabs>
              <w:spacing w:line="237" w:lineRule="auto"/>
              <w:ind w:right="193"/>
              <w:rPr>
                <w:sz w:val="14"/>
              </w:rPr>
            </w:pPr>
            <w:r w:rsidRPr="00D3249C">
              <w:rPr>
                <w:sz w:val="14"/>
              </w:rPr>
              <w:t xml:space="preserve">u </w:t>
            </w:r>
            <w:r w:rsidRPr="003150CD">
              <w:rPr>
                <w:sz w:val="14"/>
              </w:rPr>
              <w:t xml:space="preserve">slučaju ribljeg brašna, podvrgnuto je jednoj od metoda prerade od  1-7 kako je utvrđeno u Poglavlju III, Priloga IV. Uredbe (EU) br. 142/2011 ili drugoj metodi i parametrima kojima se obezbjeđuje da je proizvod usklađen sa mikrobiološkim standardima navedenim u Poglavlju I. Dodatka X. Odredbe (EU) br. 142/2011;/ </w:t>
            </w:r>
            <w:r w:rsidRPr="003150CD">
              <w:rPr>
                <w:b/>
                <w:sz w:val="14"/>
              </w:rPr>
              <w:t>in the case of fishmeal submitted to any of the processing methods 1 to 7 as referred to in Chapter III of Annex IV to Regulation (EU) No 142/2011 or to a method and parameters which ensure that the product complies with the microbiological standards for derived products set out in Chapter I of Annex X to Regulation (EU) No 142/2011;</w:t>
            </w:r>
          </w:p>
          <w:p w:rsidR="009C141C" w:rsidRDefault="009C141C" w:rsidP="0088298E">
            <w:pPr>
              <w:pStyle w:val="a8"/>
              <w:numPr>
                <w:ilvl w:val="0"/>
                <w:numId w:val="10"/>
              </w:numPr>
              <w:tabs>
                <w:tab w:val="left" w:pos="340"/>
              </w:tabs>
              <w:spacing w:line="237" w:lineRule="auto"/>
              <w:ind w:left="167" w:right="193" w:firstLine="0"/>
              <w:rPr>
                <w:sz w:val="14"/>
              </w:rPr>
            </w:pPr>
            <w:r w:rsidRPr="00BE3C70">
              <w:rPr>
                <w:sz w:val="14"/>
              </w:rPr>
              <w:t xml:space="preserve">u slučaju otopljene masnoće, uključujući riblja ulja, podvrgnuti metodama obrade od 1 do 5 ili 7 (i metodi 6 u slučaju riblje g ulja) kako je navedeno u Poglavlju III. Dodatka IV. Odredbe (EU) br. 142/2011 ili proizvedeni u skladu Poglavljem II. Odjeljka XII. Dodatka III. Odredbe (EZ) br. 853/2004 (4); otopljene masnoće porijeklom od preživara moraju se prečistiti na način da maksimalna količina svih preostalih netopivih nečistoća ne prelazi 0,15 % ukupne mase;/ </w:t>
            </w:r>
            <w:r w:rsidRPr="00BE3C70">
              <w:rPr>
                <w:b/>
                <w:sz w:val="14"/>
              </w:rPr>
              <w:t xml:space="preserve">in the case of rendered fat, including fish oils, submitted to any of the processing methods 1 to 5 or 7 (and method 6 in the case of fish oil) as referred to in Chapter III of Annex IV to Regulation (EU) No 142/2011 or produced in accordance with Chapter II of Section XII of Annex </w:t>
            </w:r>
            <w:r w:rsidRPr="00BE3C70">
              <w:rPr>
                <w:b/>
                <w:spacing w:val="1"/>
                <w:sz w:val="14"/>
              </w:rPr>
              <w:t xml:space="preserve">III </w:t>
            </w:r>
            <w:r w:rsidRPr="00BE3C70">
              <w:rPr>
                <w:b/>
                <w:sz w:val="14"/>
              </w:rPr>
              <w:t>to Regulation (EC) No 853/2004; rendered fats from ruminant animals must be purified in such a way that the maximum level of remaining total insoluble impurities does not excess 0,15% in weight;</w:t>
            </w:r>
          </w:p>
          <w:p w:rsidR="009C141C" w:rsidRDefault="009C141C" w:rsidP="009C141C">
            <w:pPr>
              <w:pStyle w:val="a8"/>
              <w:tabs>
                <w:tab w:val="left" w:pos="340"/>
              </w:tabs>
              <w:spacing w:line="237" w:lineRule="auto"/>
              <w:ind w:right="193"/>
              <w:jc w:val="left"/>
              <w:rPr>
                <w:sz w:val="14"/>
              </w:rPr>
            </w:pPr>
          </w:p>
          <w:p w:rsidR="009C141C" w:rsidRPr="00BE3C70" w:rsidRDefault="009C141C" w:rsidP="0088298E">
            <w:pPr>
              <w:pStyle w:val="a8"/>
              <w:numPr>
                <w:ilvl w:val="0"/>
                <w:numId w:val="10"/>
              </w:numPr>
              <w:tabs>
                <w:tab w:val="left" w:pos="340"/>
              </w:tabs>
              <w:spacing w:line="237" w:lineRule="auto"/>
              <w:ind w:left="167" w:right="193" w:firstLine="0"/>
              <w:rPr>
                <w:sz w:val="14"/>
              </w:rPr>
            </w:pPr>
            <w:r w:rsidRPr="00BE3C70">
              <w:rPr>
                <w:sz w:val="14"/>
              </w:rPr>
              <w:t xml:space="preserve">u slučaju dikalcij fosfata priozvedeni postupkom koji:/ </w:t>
            </w:r>
            <w:r w:rsidRPr="00BE3C70">
              <w:rPr>
                <w:b/>
                <w:sz w:val="14"/>
              </w:rPr>
              <w:t>in the case of dicalcium phosphate produced by a process that:</w:t>
            </w:r>
          </w:p>
          <w:p w:rsidR="009C141C" w:rsidRDefault="009C141C" w:rsidP="009C141C">
            <w:pPr>
              <w:pStyle w:val="a7"/>
              <w:spacing w:before="7"/>
              <w:rPr>
                <w:sz w:val="13"/>
              </w:rPr>
            </w:pPr>
          </w:p>
          <w:p w:rsidR="009C141C" w:rsidRDefault="009C141C" w:rsidP="0088298E">
            <w:pPr>
              <w:pStyle w:val="a8"/>
              <w:numPr>
                <w:ilvl w:val="0"/>
                <w:numId w:val="12"/>
              </w:numPr>
              <w:tabs>
                <w:tab w:val="left" w:pos="355"/>
              </w:tabs>
              <w:spacing w:line="237" w:lineRule="auto"/>
              <w:ind w:right="189" w:firstLine="0"/>
              <w:rPr>
                <w:sz w:val="14"/>
              </w:rPr>
            </w:pPr>
            <w:r>
              <w:rPr>
                <w:sz w:val="14"/>
              </w:rPr>
              <w:t xml:space="preserve">osigurava da se sav koštani materijal Kategorije 3 sitno izmelje i odmasti vrućom vodom te obrađuje najmanje dva dana sa razrijeđenom hlorovodoničnom kiselinom (s minimalnom koncentracijom od 4 % i s pH vrijednošću nižim od 1,5) tokom vremena od barem dva dana;/ </w:t>
            </w:r>
            <w:r>
              <w:rPr>
                <w:b/>
                <w:sz w:val="14"/>
              </w:rPr>
              <w:t>ensures that all Category 3 bone-material is finely crushed</w:t>
            </w:r>
            <w:r>
              <w:rPr>
                <w:b/>
                <w:spacing w:val="-7"/>
                <w:sz w:val="14"/>
              </w:rPr>
              <w:t xml:space="preserve"> </w:t>
            </w:r>
            <w:r>
              <w:rPr>
                <w:b/>
                <w:sz w:val="14"/>
              </w:rPr>
              <w:t>and</w:t>
            </w:r>
            <w:r>
              <w:rPr>
                <w:b/>
                <w:spacing w:val="-8"/>
                <w:sz w:val="14"/>
              </w:rPr>
              <w:t xml:space="preserve"> </w:t>
            </w:r>
            <w:r>
              <w:rPr>
                <w:b/>
                <w:sz w:val="14"/>
              </w:rPr>
              <w:t>degreased</w:t>
            </w:r>
            <w:r>
              <w:rPr>
                <w:b/>
                <w:spacing w:val="-8"/>
                <w:sz w:val="14"/>
              </w:rPr>
              <w:t xml:space="preserve"> </w:t>
            </w:r>
            <w:r>
              <w:rPr>
                <w:b/>
                <w:sz w:val="14"/>
              </w:rPr>
              <w:t>with</w:t>
            </w:r>
            <w:r>
              <w:rPr>
                <w:b/>
                <w:spacing w:val="-8"/>
                <w:sz w:val="14"/>
              </w:rPr>
              <w:t xml:space="preserve"> </w:t>
            </w:r>
            <w:r>
              <w:rPr>
                <w:b/>
                <w:sz w:val="14"/>
              </w:rPr>
              <w:t>hot</w:t>
            </w:r>
            <w:r>
              <w:rPr>
                <w:b/>
                <w:spacing w:val="-7"/>
                <w:sz w:val="14"/>
              </w:rPr>
              <w:t xml:space="preserve"> </w:t>
            </w:r>
            <w:r>
              <w:rPr>
                <w:b/>
                <w:sz w:val="14"/>
              </w:rPr>
              <w:t>water</w:t>
            </w:r>
            <w:r>
              <w:rPr>
                <w:b/>
                <w:spacing w:val="-6"/>
                <w:sz w:val="14"/>
              </w:rPr>
              <w:t xml:space="preserve"> </w:t>
            </w:r>
            <w:r>
              <w:rPr>
                <w:b/>
                <w:sz w:val="14"/>
              </w:rPr>
              <w:t>and</w:t>
            </w:r>
            <w:r>
              <w:rPr>
                <w:b/>
                <w:spacing w:val="-8"/>
                <w:sz w:val="14"/>
              </w:rPr>
              <w:t xml:space="preserve"> </w:t>
            </w:r>
            <w:r>
              <w:rPr>
                <w:b/>
                <w:sz w:val="14"/>
              </w:rPr>
              <w:t>treated</w:t>
            </w:r>
            <w:r>
              <w:rPr>
                <w:b/>
                <w:spacing w:val="-8"/>
                <w:sz w:val="14"/>
              </w:rPr>
              <w:t xml:space="preserve"> </w:t>
            </w:r>
            <w:r>
              <w:rPr>
                <w:b/>
                <w:sz w:val="14"/>
              </w:rPr>
              <w:t>with</w:t>
            </w:r>
            <w:r>
              <w:rPr>
                <w:b/>
                <w:spacing w:val="-8"/>
                <w:sz w:val="14"/>
              </w:rPr>
              <w:t xml:space="preserve"> </w:t>
            </w:r>
            <w:r>
              <w:rPr>
                <w:b/>
                <w:sz w:val="14"/>
              </w:rPr>
              <w:t>dilute</w:t>
            </w:r>
            <w:r>
              <w:rPr>
                <w:b/>
                <w:spacing w:val="-7"/>
                <w:sz w:val="14"/>
              </w:rPr>
              <w:t xml:space="preserve"> </w:t>
            </w:r>
            <w:r>
              <w:rPr>
                <w:b/>
                <w:sz w:val="14"/>
              </w:rPr>
              <w:t>hydrochloric</w:t>
            </w:r>
            <w:r>
              <w:rPr>
                <w:b/>
                <w:spacing w:val="-7"/>
                <w:sz w:val="14"/>
              </w:rPr>
              <w:t xml:space="preserve"> </w:t>
            </w:r>
            <w:r>
              <w:rPr>
                <w:b/>
                <w:sz w:val="14"/>
              </w:rPr>
              <w:t>acid</w:t>
            </w:r>
            <w:r>
              <w:rPr>
                <w:b/>
                <w:spacing w:val="-8"/>
                <w:sz w:val="14"/>
              </w:rPr>
              <w:t xml:space="preserve"> </w:t>
            </w:r>
            <w:r>
              <w:rPr>
                <w:b/>
                <w:sz w:val="14"/>
              </w:rPr>
              <w:t>(at</w:t>
            </w:r>
            <w:r>
              <w:rPr>
                <w:b/>
                <w:spacing w:val="-7"/>
                <w:sz w:val="14"/>
              </w:rPr>
              <w:t xml:space="preserve"> </w:t>
            </w:r>
            <w:r>
              <w:rPr>
                <w:b/>
                <w:sz w:val="14"/>
              </w:rPr>
              <w:t>a</w:t>
            </w:r>
            <w:r>
              <w:rPr>
                <w:b/>
                <w:spacing w:val="-8"/>
                <w:sz w:val="14"/>
              </w:rPr>
              <w:t xml:space="preserve"> </w:t>
            </w:r>
            <w:r>
              <w:rPr>
                <w:b/>
                <w:sz w:val="14"/>
              </w:rPr>
              <w:t>minimum</w:t>
            </w:r>
            <w:r>
              <w:rPr>
                <w:b/>
                <w:spacing w:val="-6"/>
                <w:sz w:val="14"/>
              </w:rPr>
              <w:t xml:space="preserve"> </w:t>
            </w:r>
            <w:r>
              <w:rPr>
                <w:b/>
                <w:sz w:val="14"/>
              </w:rPr>
              <w:t>concentration</w:t>
            </w:r>
            <w:r>
              <w:rPr>
                <w:b/>
                <w:spacing w:val="-8"/>
                <w:sz w:val="14"/>
              </w:rPr>
              <w:t xml:space="preserve"> </w:t>
            </w:r>
            <w:r>
              <w:rPr>
                <w:b/>
                <w:sz w:val="14"/>
              </w:rPr>
              <w:t>of</w:t>
            </w:r>
            <w:r>
              <w:rPr>
                <w:b/>
                <w:spacing w:val="-7"/>
                <w:sz w:val="14"/>
              </w:rPr>
              <w:t xml:space="preserve"> </w:t>
            </w:r>
            <w:r>
              <w:rPr>
                <w:b/>
                <w:sz w:val="14"/>
              </w:rPr>
              <w:t>4</w:t>
            </w:r>
            <w:r>
              <w:rPr>
                <w:b/>
                <w:spacing w:val="-8"/>
                <w:sz w:val="14"/>
              </w:rPr>
              <w:t xml:space="preserve"> </w:t>
            </w:r>
            <w:r>
              <w:rPr>
                <w:b/>
                <w:sz w:val="14"/>
              </w:rPr>
              <w:t>%</w:t>
            </w:r>
            <w:r>
              <w:rPr>
                <w:b/>
                <w:spacing w:val="-8"/>
                <w:sz w:val="14"/>
              </w:rPr>
              <w:t xml:space="preserve"> </w:t>
            </w:r>
            <w:r>
              <w:rPr>
                <w:b/>
                <w:sz w:val="14"/>
              </w:rPr>
              <w:t>and</w:t>
            </w:r>
            <w:r>
              <w:rPr>
                <w:b/>
                <w:spacing w:val="-8"/>
                <w:sz w:val="14"/>
              </w:rPr>
              <w:t xml:space="preserve"> </w:t>
            </w:r>
            <w:r>
              <w:rPr>
                <w:b/>
                <w:sz w:val="14"/>
              </w:rPr>
              <w:t>a</w:t>
            </w:r>
            <w:r>
              <w:rPr>
                <w:b/>
                <w:spacing w:val="-8"/>
                <w:sz w:val="14"/>
              </w:rPr>
              <w:t xml:space="preserve"> </w:t>
            </w:r>
            <w:r>
              <w:rPr>
                <w:b/>
                <w:sz w:val="14"/>
              </w:rPr>
              <w:t>pH</w:t>
            </w:r>
            <w:r>
              <w:rPr>
                <w:b/>
                <w:spacing w:val="-7"/>
                <w:sz w:val="14"/>
              </w:rPr>
              <w:t xml:space="preserve"> </w:t>
            </w:r>
            <w:r>
              <w:rPr>
                <w:b/>
                <w:sz w:val="14"/>
              </w:rPr>
              <w:t>of</w:t>
            </w:r>
            <w:r>
              <w:rPr>
                <w:b/>
                <w:spacing w:val="-7"/>
                <w:sz w:val="14"/>
              </w:rPr>
              <w:t xml:space="preserve"> </w:t>
            </w:r>
            <w:r>
              <w:rPr>
                <w:b/>
                <w:sz w:val="14"/>
              </w:rPr>
              <w:t>less</w:t>
            </w:r>
            <w:r>
              <w:rPr>
                <w:b/>
                <w:spacing w:val="-7"/>
                <w:sz w:val="14"/>
              </w:rPr>
              <w:t xml:space="preserve"> </w:t>
            </w:r>
            <w:r>
              <w:rPr>
                <w:b/>
                <w:sz w:val="14"/>
              </w:rPr>
              <w:t>than</w:t>
            </w:r>
            <w:r>
              <w:rPr>
                <w:b/>
                <w:spacing w:val="-8"/>
                <w:sz w:val="14"/>
              </w:rPr>
              <w:t xml:space="preserve"> </w:t>
            </w:r>
            <w:r>
              <w:rPr>
                <w:b/>
                <w:sz w:val="14"/>
              </w:rPr>
              <w:t>1,5)</w:t>
            </w:r>
            <w:r>
              <w:rPr>
                <w:b/>
                <w:spacing w:val="-7"/>
                <w:sz w:val="14"/>
              </w:rPr>
              <w:t xml:space="preserve"> </w:t>
            </w:r>
            <w:r>
              <w:rPr>
                <w:b/>
                <w:sz w:val="14"/>
              </w:rPr>
              <w:t>over</w:t>
            </w:r>
            <w:r>
              <w:rPr>
                <w:b/>
                <w:spacing w:val="-6"/>
                <w:sz w:val="14"/>
              </w:rPr>
              <w:t xml:space="preserve"> </w:t>
            </w:r>
            <w:r>
              <w:rPr>
                <w:b/>
                <w:sz w:val="14"/>
              </w:rPr>
              <w:t>a</w:t>
            </w:r>
            <w:r>
              <w:rPr>
                <w:b/>
                <w:spacing w:val="-8"/>
                <w:sz w:val="14"/>
              </w:rPr>
              <w:t xml:space="preserve"> </w:t>
            </w:r>
            <w:r>
              <w:rPr>
                <w:b/>
                <w:sz w:val="14"/>
              </w:rPr>
              <w:t>period</w:t>
            </w:r>
            <w:r>
              <w:rPr>
                <w:b/>
                <w:spacing w:val="-8"/>
                <w:sz w:val="14"/>
              </w:rPr>
              <w:t xml:space="preserve"> </w:t>
            </w:r>
            <w:r>
              <w:rPr>
                <w:b/>
                <w:sz w:val="14"/>
              </w:rPr>
              <w:t>of at least two days;</w:t>
            </w:r>
          </w:p>
          <w:p w:rsidR="009C141C" w:rsidRDefault="009C141C" w:rsidP="009C141C">
            <w:pPr>
              <w:pStyle w:val="a7"/>
              <w:spacing w:before="3"/>
            </w:pPr>
          </w:p>
          <w:p w:rsidR="009C141C" w:rsidRDefault="009C141C" w:rsidP="0088298E">
            <w:pPr>
              <w:pStyle w:val="a8"/>
              <w:numPr>
                <w:ilvl w:val="0"/>
                <w:numId w:val="12"/>
              </w:numPr>
              <w:tabs>
                <w:tab w:val="left" w:pos="381"/>
              </w:tabs>
              <w:spacing w:line="237" w:lineRule="auto"/>
              <w:ind w:right="187" w:firstLine="0"/>
              <w:rPr>
                <w:sz w:val="14"/>
              </w:rPr>
            </w:pPr>
            <w:r>
              <w:rPr>
                <w:sz w:val="14"/>
              </w:rPr>
              <w:t>nakon postupka iz podtačke</w:t>
            </w:r>
            <w:r>
              <w:rPr>
                <w:spacing w:val="-6"/>
                <w:sz w:val="14"/>
              </w:rPr>
              <w:t xml:space="preserve"> </w:t>
            </w:r>
            <w:r>
              <w:rPr>
                <w:sz w:val="14"/>
              </w:rPr>
              <w:t>(i),</w:t>
            </w:r>
            <w:r>
              <w:rPr>
                <w:spacing w:val="-6"/>
                <w:sz w:val="14"/>
              </w:rPr>
              <w:t xml:space="preserve"> </w:t>
            </w:r>
            <w:r>
              <w:rPr>
                <w:sz w:val="14"/>
              </w:rPr>
              <w:t>dobijeni</w:t>
            </w:r>
            <w:r>
              <w:rPr>
                <w:spacing w:val="-6"/>
                <w:sz w:val="14"/>
              </w:rPr>
              <w:t xml:space="preserve"> </w:t>
            </w:r>
            <w:r>
              <w:rPr>
                <w:sz w:val="14"/>
              </w:rPr>
              <w:t xml:space="preserve">fosforni </w:t>
            </w:r>
            <w:r>
              <w:rPr>
                <w:spacing w:val="-6"/>
                <w:sz w:val="14"/>
              </w:rPr>
              <w:t>rastvor</w:t>
            </w:r>
            <w:r>
              <w:rPr>
                <w:spacing w:val="-7"/>
                <w:sz w:val="14"/>
              </w:rPr>
              <w:t xml:space="preserve"> obrađuje se s</w:t>
            </w:r>
            <w:r>
              <w:rPr>
                <w:sz w:val="14"/>
              </w:rPr>
              <w:t>a</w:t>
            </w:r>
            <w:r>
              <w:rPr>
                <w:spacing w:val="-6"/>
                <w:sz w:val="14"/>
              </w:rPr>
              <w:t xml:space="preserve"> </w:t>
            </w:r>
            <w:r>
              <w:rPr>
                <w:sz w:val="14"/>
              </w:rPr>
              <w:t>krečom, čime nastaje</w:t>
            </w:r>
            <w:r>
              <w:rPr>
                <w:spacing w:val="-6"/>
                <w:sz w:val="14"/>
              </w:rPr>
              <w:t xml:space="preserve"> </w:t>
            </w:r>
            <w:r>
              <w:rPr>
                <w:sz w:val="14"/>
              </w:rPr>
              <w:t>talog</w:t>
            </w:r>
            <w:r>
              <w:rPr>
                <w:spacing w:val="-5"/>
                <w:sz w:val="14"/>
              </w:rPr>
              <w:t xml:space="preserve"> </w:t>
            </w:r>
            <w:r>
              <w:rPr>
                <w:sz w:val="14"/>
              </w:rPr>
              <w:t>dikalcij</w:t>
            </w:r>
            <w:r>
              <w:rPr>
                <w:spacing w:val="-5"/>
                <w:sz w:val="14"/>
              </w:rPr>
              <w:t xml:space="preserve"> </w:t>
            </w:r>
            <w:r>
              <w:rPr>
                <w:sz w:val="14"/>
              </w:rPr>
              <w:t>fosfata</w:t>
            </w:r>
            <w:r>
              <w:rPr>
                <w:spacing w:val="-7"/>
                <w:sz w:val="14"/>
              </w:rPr>
              <w:t xml:space="preserve"> </w:t>
            </w:r>
            <w:r>
              <w:rPr>
                <w:sz w:val="14"/>
              </w:rPr>
              <w:t>na</w:t>
            </w:r>
            <w:r>
              <w:rPr>
                <w:spacing w:val="-6"/>
                <w:sz w:val="14"/>
              </w:rPr>
              <w:t xml:space="preserve"> </w:t>
            </w:r>
            <w:r>
              <w:rPr>
                <w:sz w:val="14"/>
              </w:rPr>
              <w:t>pH</w:t>
            </w:r>
            <w:r>
              <w:rPr>
                <w:spacing w:val="-5"/>
                <w:sz w:val="14"/>
              </w:rPr>
              <w:t xml:space="preserve"> </w:t>
            </w:r>
            <w:r>
              <w:rPr>
                <w:sz w:val="14"/>
              </w:rPr>
              <w:t>od</w:t>
            </w:r>
            <w:r>
              <w:rPr>
                <w:spacing w:val="-6"/>
                <w:sz w:val="14"/>
              </w:rPr>
              <w:t xml:space="preserve"> </w:t>
            </w:r>
            <w:r>
              <w:rPr>
                <w:sz w:val="14"/>
              </w:rPr>
              <w:t>4</w:t>
            </w:r>
            <w:r>
              <w:rPr>
                <w:spacing w:val="-6"/>
                <w:sz w:val="14"/>
              </w:rPr>
              <w:t xml:space="preserve"> </w:t>
            </w:r>
            <w:r>
              <w:rPr>
                <w:sz w:val="14"/>
              </w:rPr>
              <w:t>do</w:t>
            </w:r>
            <w:r>
              <w:rPr>
                <w:spacing w:val="-6"/>
                <w:sz w:val="14"/>
              </w:rPr>
              <w:t xml:space="preserve"> </w:t>
            </w:r>
            <w:r>
              <w:rPr>
                <w:sz w:val="14"/>
              </w:rPr>
              <w:t>7;</w:t>
            </w:r>
            <w:r>
              <w:rPr>
                <w:spacing w:val="-6"/>
                <w:sz w:val="14"/>
              </w:rPr>
              <w:t xml:space="preserve"> </w:t>
            </w:r>
            <w:r>
              <w:rPr>
                <w:sz w:val="14"/>
              </w:rPr>
              <w:t>i/</w:t>
            </w:r>
            <w:r>
              <w:rPr>
                <w:spacing w:val="-6"/>
                <w:sz w:val="14"/>
              </w:rPr>
              <w:t xml:space="preserve"> </w:t>
            </w:r>
            <w:r>
              <w:rPr>
                <w:b/>
                <w:sz w:val="14"/>
              </w:rPr>
              <w:t>following</w:t>
            </w:r>
            <w:r>
              <w:rPr>
                <w:b/>
                <w:spacing w:val="-7"/>
                <w:sz w:val="14"/>
              </w:rPr>
              <w:t xml:space="preserve"> </w:t>
            </w:r>
            <w:r>
              <w:rPr>
                <w:b/>
                <w:sz w:val="14"/>
              </w:rPr>
              <w:t>the</w:t>
            </w:r>
            <w:r>
              <w:rPr>
                <w:b/>
                <w:spacing w:val="-9"/>
                <w:sz w:val="14"/>
              </w:rPr>
              <w:t xml:space="preserve"> </w:t>
            </w:r>
            <w:r>
              <w:rPr>
                <w:b/>
                <w:sz w:val="14"/>
              </w:rPr>
              <w:t>procedure under (i), applies a treatment of the obtained phosphoric liquor with lime, resulting in a precipitate of dicalcium phosphate at pH 4 to 7; and</w:t>
            </w:r>
          </w:p>
          <w:p w:rsidR="009C141C" w:rsidRDefault="009C141C" w:rsidP="009C141C">
            <w:pPr>
              <w:pStyle w:val="a7"/>
            </w:pPr>
          </w:p>
          <w:p w:rsidR="009C141C" w:rsidRDefault="009C141C" w:rsidP="0088298E">
            <w:pPr>
              <w:pStyle w:val="a8"/>
              <w:numPr>
                <w:ilvl w:val="0"/>
                <w:numId w:val="12"/>
              </w:numPr>
              <w:tabs>
                <w:tab w:val="left" w:pos="441"/>
              </w:tabs>
              <w:spacing w:line="237" w:lineRule="auto"/>
              <w:ind w:right="192" w:firstLine="0"/>
              <w:rPr>
                <w:sz w:val="14"/>
              </w:rPr>
            </w:pPr>
            <w:r>
              <w:rPr>
                <w:sz w:val="14"/>
              </w:rPr>
              <w:t xml:space="preserve">na kraju, vazduh suši talog dikalcij fosfata s ulaznom temperaturom od 65°C do 325° C i izlaznoj temperaturi između 30°C i 65°C;/ </w:t>
            </w:r>
            <w:r>
              <w:rPr>
                <w:b/>
                <w:sz w:val="14"/>
              </w:rPr>
              <w:t>finally, air dries the precipitate of dicalcium phosphate with inlet temperature of 65°C to 325°C and end temperature between 30°C and 65°C;</w:t>
            </w:r>
          </w:p>
          <w:p w:rsidR="009C141C" w:rsidRDefault="009C141C" w:rsidP="009C141C">
            <w:pPr>
              <w:pStyle w:val="a7"/>
              <w:spacing w:before="10"/>
              <w:rPr>
                <w:sz w:val="13"/>
              </w:rPr>
            </w:pPr>
          </w:p>
          <w:p w:rsidR="009C141C" w:rsidRDefault="009C141C" w:rsidP="0088298E">
            <w:pPr>
              <w:pStyle w:val="a8"/>
              <w:numPr>
                <w:ilvl w:val="0"/>
                <w:numId w:val="13"/>
              </w:numPr>
              <w:tabs>
                <w:tab w:val="left" w:pos="391"/>
              </w:tabs>
              <w:spacing w:line="247" w:lineRule="auto"/>
              <w:ind w:right="189" w:firstLine="0"/>
              <w:rPr>
                <w:sz w:val="14"/>
              </w:rPr>
            </w:pPr>
            <w:r>
              <w:rPr>
                <w:sz w:val="14"/>
              </w:rPr>
              <w:t xml:space="preserve">u slučaju trikalcij fosfata proizvedeni postupkom koji osigurava:/ </w:t>
            </w:r>
            <w:r>
              <w:rPr>
                <w:b/>
                <w:sz w:val="14"/>
              </w:rPr>
              <w:t>in the case of tricalcium phosphate produced by a process that ensures:</w:t>
            </w:r>
          </w:p>
          <w:p w:rsidR="009C141C" w:rsidRDefault="009C141C" w:rsidP="009C141C">
            <w:pPr>
              <w:pStyle w:val="a7"/>
              <w:spacing w:before="5"/>
              <w:rPr>
                <w:sz w:val="13"/>
              </w:rPr>
            </w:pPr>
          </w:p>
          <w:p w:rsidR="009C141C" w:rsidRDefault="009C141C" w:rsidP="0088298E">
            <w:pPr>
              <w:pStyle w:val="a8"/>
              <w:numPr>
                <w:ilvl w:val="0"/>
                <w:numId w:val="11"/>
              </w:numPr>
              <w:tabs>
                <w:tab w:val="left" w:pos="348"/>
              </w:tabs>
              <w:spacing w:line="237" w:lineRule="auto"/>
              <w:ind w:right="208" w:firstLine="0"/>
              <w:rPr>
                <w:sz w:val="14"/>
              </w:rPr>
            </w:pPr>
            <w:r>
              <w:rPr>
                <w:sz w:val="14"/>
              </w:rPr>
              <w:t xml:space="preserve">da se sav koštani materijal Kategorije 3 usitni i odmasti u vrućoj vodi sa suprotnim smjerom kretanja (komadi kostiju moraju biti manji od 14 mm);/ </w:t>
            </w:r>
            <w:r>
              <w:rPr>
                <w:b/>
                <w:sz w:val="14"/>
              </w:rPr>
              <w:t>that all Category 3 bone- material is finely crushed and degreased in counter-flow with hot water (bone chips less than 14 mm);</w:t>
            </w:r>
          </w:p>
          <w:p w:rsidR="009C141C" w:rsidRDefault="009C141C" w:rsidP="009C141C">
            <w:pPr>
              <w:pStyle w:val="a7"/>
              <w:spacing w:before="9"/>
              <w:rPr>
                <w:sz w:val="13"/>
              </w:rPr>
            </w:pPr>
          </w:p>
          <w:p w:rsidR="00096100" w:rsidRPr="0077519D" w:rsidRDefault="00096100" w:rsidP="0088298E">
            <w:pPr>
              <w:pStyle w:val="a8"/>
              <w:numPr>
                <w:ilvl w:val="0"/>
                <w:numId w:val="11"/>
              </w:numPr>
              <w:tabs>
                <w:tab w:val="left" w:pos="391"/>
              </w:tabs>
              <w:spacing w:before="70"/>
              <w:ind w:right="198" w:firstLine="0"/>
              <w:rPr>
                <w:sz w:val="14"/>
                <w:lang w:val="en-US"/>
              </w:rPr>
            </w:pPr>
            <w:proofErr w:type="spellStart"/>
            <w:r w:rsidRPr="0077519D">
              <w:rPr>
                <w:sz w:val="14"/>
                <w:lang w:val="en-US"/>
              </w:rPr>
              <w:t>neprekidno</w:t>
            </w:r>
            <w:proofErr w:type="spellEnd"/>
            <w:r w:rsidRPr="0077519D">
              <w:rPr>
                <w:sz w:val="14"/>
                <w:lang w:val="en-US"/>
              </w:rPr>
              <w:t xml:space="preserve"> </w:t>
            </w:r>
            <w:proofErr w:type="spellStart"/>
            <w:r w:rsidRPr="0077519D">
              <w:rPr>
                <w:sz w:val="14"/>
                <w:lang w:val="en-US"/>
              </w:rPr>
              <w:t>kuvanje</w:t>
            </w:r>
            <w:proofErr w:type="spellEnd"/>
            <w:r w:rsidRPr="0077519D">
              <w:rPr>
                <w:sz w:val="14"/>
                <w:lang w:val="en-US"/>
              </w:rPr>
              <w:t xml:space="preserve"> </w:t>
            </w:r>
            <w:proofErr w:type="spellStart"/>
            <w:r w:rsidRPr="0077519D">
              <w:rPr>
                <w:sz w:val="14"/>
                <w:lang w:val="en-US"/>
              </w:rPr>
              <w:t>parom</w:t>
            </w:r>
            <w:proofErr w:type="spellEnd"/>
            <w:r w:rsidRPr="0077519D">
              <w:rPr>
                <w:sz w:val="14"/>
                <w:lang w:val="en-US"/>
              </w:rPr>
              <w:t xml:space="preserve"> </w:t>
            </w:r>
            <w:proofErr w:type="spellStart"/>
            <w:r w:rsidRPr="0077519D">
              <w:rPr>
                <w:sz w:val="14"/>
                <w:lang w:val="en-US"/>
              </w:rPr>
              <w:t>na</w:t>
            </w:r>
            <w:proofErr w:type="spellEnd"/>
            <w:r w:rsidRPr="0077519D">
              <w:rPr>
                <w:sz w:val="14"/>
                <w:lang w:val="en-US"/>
              </w:rPr>
              <w:t xml:space="preserve"> 145°</w:t>
            </w:r>
            <w:proofErr w:type="spellStart"/>
            <w:r w:rsidRPr="0077519D">
              <w:rPr>
                <w:sz w:val="14"/>
                <w:lang w:val="en-US"/>
              </w:rPr>
              <w:t>C u</w:t>
            </w:r>
            <w:proofErr w:type="spellEnd"/>
            <w:r w:rsidRPr="0077519D">
              <w:rPr>
                <w:sz w:val="14"/>
                <w:lang w:val="en-US"/>
              </w:rPr>
              <w:t xml:space="preserve"> </w:t>
            </w:r>
            <w:proofErr w:type="spellStart"/>
            <w:r w:rsidRPr="0077519D">
              <w:rPr>
                <w:sz w:val="14"/>
                <w:lang w:val="en-US"/>
              </w:rPr>
              <w:t>trajanju</w:t>
            </w:r>
            <w:proofErr w:type="spellEnd"/>
            <w:r w:rsidRPr="0077519D">
              <w:rPr>
                <w:sz w:val="14"/>
                <w:lang w:val="en-US"/>
              </w:rPr>
              <w:t xml:space="preserve"> od 30 </w:t>
            </w:r>
            <w:proofErr w:type="spellStart"/>
            <w:r w:rsidRPr="0077519D">
              <w:rPr>
                <w:sz w:val="14"/>
                <w:lang w:val="en-US"/>
              </w:rPr>
              <w:t>minuta</w:t>
            </w:r>
            <w:proofErr w:type="spellEnd"/>
            <w:r w:rsidRPr="0077519D">
              <w:rPr>
                <w:sz w:val="14"/>
                <w:lang w:val="en-US"/>
              </w:rPr>
              <w:t xml:space="preserve"> </w:t>
            </w:r>
            <w:proofErr w:type="spellStart"/>
            <w:r w:rsidRPr="0077519D">
              <w:rPr>
                <w:sz w:val="14"/>
                <w:lang w:val="en-US"/>
              </w:rPr>
              <w:t>i</w:t>
            </w:r>
            <w:proofErr w:type="spellEnd"/>
            <w:r w:rsidRPr="0077519D">
              <w:rPr>
                <w:sz w:val="14"/>
                <w:lang w:val="en-US"/>
              </w:rPr>
              <w:t xml:space="preserve"> pod </w:t>
            </w:r>
            <w:proofErr w:type="spellStart"/>
            <w:r w:rsidRPr="0077519D">
              <w:rPr>
                <w:sz w:val="14"/>
                <w:lang w:val="en-US"/>
              </w:rPr>
              <w:t>pritiskom</w:t>
            </w:r>
            <w:proofErr w:type="spellEnd"/>
            <w:r w:rsidRPr="0077519D">
              <w:rPr>
                <w:sz w:val="14"/>
                <w:lang w:val="en-US"/>
              </w:rPr>
              <w:t xml:space="preserve"> od 4 bara;/ </w:t>
            </w:r>
            <w:r w:rsidRPr="0077519D">
              <w:rPr>
                <w:b/>
                <w:sz w:val="14"/>
                <w:lang w:val="en-US"/>
              </w:rPr>
              <w:t>continuous cooking with steam at 145°C during 30 minutes at 4 bar;</w:t>
            </w:r>
          </w:p>
          <w:p w:rsidR="00096100" w:rsidRPr="0077519D" w:rsidRDefault="00096100" w:rsidP="00096100">
            <w:pPr>
              <w:pStyle w:val="a8"/>
              <w:rPr>
                <w:sz w:val="14"/>
                <w:lang w:val="en-US"/>
              </w:rPr>
            </w:pPr>
          </w:p>
          <w:p w:rsidR="00096100" w:rsidRPr="0077519D" w:rsidRDefault="00096100" w:rsidP="0088298E">
            <w:pPr>
              <w:pStyle w:val="a8"/>
              <w:numPr>
                <w:ilvl w:val="0"/>
                <w:numId w:val="11"/>
              </w:numPr>
              <w:tabs>
                <w:tab w:val="left" w:pos="391"/>
              </w:tabs>
              <w:spacing w:before="70"/>
              <w:ind w:right="198" w:firstLine="0"/>
              <w:rPr>
                <w:sz w:val="14"/>
                <w:lang w:val="en-US"/>
              </w:rPr>
            </w:pPr>
            <w:proofErr w:type="spellStart"/>
            <w:r w:rsidRPr="0077519D">
              <w:rPr>
                <w:sz w:val="14"/>
                <w:lang w:val="en-US"/>
              </w:rPr>
              <w:t>odvajanje</w:t>
            </w:r>
            <w:proofErr w:type="spellEnd"/>
            <w:r w:rsidRPr="0077519D">
              <w:rPr>
                <w:sz w:val="14"/>
                <w:lang w:val="en-US"/>
              </w:rPr>
              <w:t xml:space="preserve"> </w:t>
            </w:r>
            <w:proofErr w:type="spellStart"/>
            <w:r w:rsidRPr="0077519D">
              <w:rPr>
                <w:sz w:val="14"/>
                <w:lang w:val="en-US"/>
              </w:rPr>
              <w:t>proteinskog</w:t>
            </w:r>
            <w:proofErr w:type="spellEnd"/>
            <w:r w:rsidRPr="0077519D">
              <w:rPr>
                <w:sz w:val="14"/>
                <w:lang w:val="en-US"/>
              </w:rPr>
              <w:t xml:space="preserve"> </w:t>
            </w:r>
            <w:proofErr w:type="spellStart"/>
            <w:r w:rsidRPr="0077519D">
              <w:rPr>
                <w:sz w:val="14"/>
                <w:lang w:val="en-US"/>
              </w:rPr>
              <w:t>bujoma</w:t>
            </w:r>
            <w:proofErr w:type="spellEnd"/>
            <w:r w:rsidRPr="0077519D">
              <w:rPr>
                <w:sz w:val="14"/>
                <w:lang w:val="en-US"/>
              </w:rPr>
              <w:t xml:space="preserve"> </w:t>
            </w:r>
            <w:proofErr w:type="spellStart"/>
            <w:r w:rsidRPr="0077519D">
              <w:rPr>
                <w:sz w:val="14"/>
                <w:lang w:val="en-US"/>
              </w:rPr>
              <w:t>od</w:t>
            </w:r>
            <w:proofErr w:type="spellEnd"/>
            <w:r w:rsidRPr="0077519D">
              <w:rPr>
                <w:sz w:val="14"/>
                <w:lang w:val="en-US"/>
              </w:rPr>
              <w:t xml:space="preserve"> </w:t>
            </w:r>
            <w:proofErr w:type="spellStart"/>
            <w:r w:rsidRPr="0077519D">
              <w:rPr>
                <w:sz w:val="14"/>
                <w:lang w:val="en-US"/>
              </w:rPr>
              <w:t>hidroksiapatita</w:t>
            </w:r>
            <w:proofErr w:type="spellEnd"/>
            <w:r w:rsidRPr="0077519D">
              <w:rPr>
                <w:sz w:val="14"/>
                <w:lang w:val="en-US"/>
              </w:rPr>
              <w:t xml:space="preserve"> (</w:t>
            </w:r>
            <w:proofErr w:type="spellStart"/>
            <w:r w:rsidRPr="0077519D">
              <w:rPr>
                <w:sz w:val="14"/>
                <w:lang w:val="en-US"/>
              </w:rPr>
              <w:t>trikalcij</w:t>
            </w:r>
            <w:proofErr w:type="spellEnd"/>
            <w:r w:rsidRPr="0077519D">
              <w:rPr>
                <w:sz w:val="14"/>
                <w:lang w:val="en-US"/>
              </w:rPr>
              <w:t xml:space="preserve"> </w:t>
            </w:r>
            <w:proofErr w:type="spellStart"/>
            <w:r w:rsidRPr="0077519D">
              <w:rPr>
                <w:sz w:val="14"/>
                <w:lang w:val="en-US"/>
              </w:rPr>
              <w:t>fosfat</w:t>
            </w:r>
            <w:proofErr w:type="spellEnd"/>
            <w:r w:rsidRPr="0077519D">
              <w:rPr>
                <w:sz w:val="14"/>
                <w:lang w:val="en-US"/>
              </w:rPr>
              <w:t xml:space="preserve">) </w:t>
            </w:r>
            <w:proofErr w:type="spellStart"/>
            <w:r w:rsidRPr="0077519D">
              <w:rPr>
                <w:sz w:val="14"/>
                <w:lang w:val="en-US"/>
              </w:rPr>
              <w:t>centrifugovanjem</w:t>
            </w:r>
            <w:proofErr w:type="spellEnd"/>
            <w:r w:rsidRPr="0077519D">
              <w:rPr>
                <w:sz w:val="14"/>
                <w:lang w:val="en-US"/>
              </w:rPr>
              <w:t xml:space="preserve">; </w:t>
            </w:r>
            <w:proofErr w:type="spellStart"/>
            <w:r w:rsidRPr="0077519D">
              <w:rPr>
                <w:sz w:val="14"/>
                <w:lang w:val="en-US"/>
              </w:rPr>
              <w:t>i</w:t>
            </w:r>
            <w:proofErr w:type="spellEnd"/>
            <w:r w:rsidRPr="0077519D">
              <w:rPr>
                <w:sz w:val="14"/>
                <w:lang w:val="en-US"/>
              </w:rPr>
              <w:t xml:space="preserve">/ </w:t>
            </w:r>
            <w:r w:rsidRPr="0077519D">
              <w:rPr>
                <w:b/>
                <w:sz w:val="14"/>
                <w:lang w:val="en-US"/>
              </w:rPr>
              <w:t>separation of the protein broth from the hydroxyapatite (</w:t>
            </w:r>
            <w:proofErr w:type="spellStart"/>
            <w:r w:rsidRPr="0077519D">
              <w:rPr>
                <w:b/>
                <w:sz w:val="14"/>
                <w:lang w:val="en-US"/>
              </w:rPr>
              <w:t>tricalcium</w:t>
            </w:r>
            <w:proofErr w:type="spellEnd"/>
            <w:r w:rsidRPr="0077519D">
              <w:rPr>
                <w:b/>
                <w:sz w:val="14"/>
                <w:lang w:val="en-US"/>
              </w:rPr>
              <w:t xml:space="preserve"> phosphate) by centrifugation; and</w:t>
            </w:r>
          </w:p>
          <w:p w:rsidR="00096100" w:rsidRPr="00FF3567" w:rsidRDefault="00096100" w:rsidP="00096100">
            <w:pPr>
              <w:pStyle w:val="a7"/>
              <w:spacing w:before="8"/>
              <w:rPr>
                <w:sz w:val="13"/>
                <w:lang w:val="en-US"/>
              </w:rPr>
            </w:pPr>
          </w:p>
          <w:p w:rsidR="00096100" w:rsidRPr="00FF3567" w:rsidRDefault="00096100" w:rsidP="0088298E">
            <w:pPr>
              <w:pStyle w:val="a8"/>
              <w:numPr>
                <w:ilvl w:val="0"/>
                <w:numId w:val="11"/>
              </w:numPr>
              <w:tabs>
                <w:tab w:val="left" w:pos="427"/>
              </w:tabs>
              <w:spacing w:before="1"/>
              <w:ind w:right="219" w:firstLine="0"/>
              <w:rPr>
                <w:sz w:val="14"/>
                <w:lang w:val="en-US"/>
              </w:rPr>
            </w:pPr>
            <w:proofErr w:type="spellStart"/>
            <w:r w:rsidRPr="00FF3567">
              <w:rPr>
                <w:sz w:val="14"/>
                <w:lang w:val="en-US"/>
              </w:rPr>
              <w:t>granulaciju</w:t>
            </w:r>
            <w:proofErr w:type="spellEnd"/>
            <w:r w:rsidRPr="00FF3567">
              <w:rPr>
                <w:sz w:val="14"/>
                <w:lang w:val="en-US"/>
              </w:rPr>
              <w:t xml:space="preserve"> </w:t>
            </w:r>
            <w:proofErr w:type="spellStart"/>
            <w:r w:rsidRPr="00FF3567">
              <w:rPr>
                <w:sz w:val="14"/>
                <w:lang w:val="en-US"/>
              </w:rPr>
              <w:t>trikalcij</w:t>
            </w:r>
            <w:proofErr w:type="spellEnd"/>
            <w:r w:rsidRPr="00FF3567">
              <w:rPr>
                <w:sz w:val="14"/>
                <w:lang w:val="en-US"/>
              </w:rPr>
              <w:t xml:space="preserve"> </w:t>
            </w:r>
            <w:proofErr w:type="spellStart"/>
            <w:r w:rsidRPr="00FF3567">
              <w:rPr>
                <w:sz w:val="14"/>
                <w:lang w:val="en-US"/>
              </w:rPr>
              <w:t>fosfata</w:t>
            </w:r>
            <w:proofErr w:type="spellEnd"/>
            <w:r w:rsidRPr="00FF3567">
              <w:rPr>
                <w:sz w:val="14"/>
                <w:lang w:val="en-US"/>
              </w:rPr>
              <w:t xml:space="preserve"> </w:t>
            </w:r>
            <w:proofErr w:type="spellStart"/>
            <w:r w:rsidRPr="00FF3567">
              <w:rPr>
                <w:sz w:val="14"/>
                <w:lang w:val="en-US"/>
              </w:rPr>
              <w:t>nakon</w:t>
            </w:r>
            <w:proofErr w:type="spellEnd"/>
            <w:r w:rsidRPr="00FF3567">
              <w:rPr>
                <w:sz w:val="14"/>
                <w:lang w:val="en-US"/>
              </w:rPr>
              <w:t xml:space="preserve"> </w:t>
            </w:r>
            <w:proofErr w:type="spellStart"/>
            <w:r w:rsidRPr="00FF3567">
              <w:rPr>
                <w:sz w:val="14"/>
                <w:lang w:val="en-US"/>
              </w:rPr>
              <w:t>sušenja</w:t>
            </w:r>
            <w:proofErr w:type="spellEnd"/>
            <w:r w:rsidRPr="00FF3567">
              <w:rPr>
                <w:sz w:val="14"/>
                <w:lang w:val="en-US"/>
              </w:rPr>
              <w:t xml:space="preserve"> </w:t>
            </w:r>
            <w:proofErr w:type="spellStart"/>
            <w:r>
              <w:rPr>
                <w:sz w:val="14"/>
                <w:lang w:val="en-US"/>
              </w:rPr>
              <w:t>vazduhom</w:t>
            </w:r>
            <w:proofErr w:type="spellEnd"/>
            <w:r>
              <w:rPr>
                <w:sz w:val="14"/>
                <w:lang w:val="en-US"/>
              </w:rPr>
              <w:t xml:space="preserve"> </w:t>
            </w:r>
            <w:r w:rsidRPr="00FF3567">
              <w:rPr>
                <w:sz w:val="14"/>
                <w:lang w:val="en-US"/>
              </w:rPr>
              <w:t xml:space="preserve">u </w:t>
            </w:r>
            <w:proofErr w:type="spellStart"/>
            <w:r>
              <w:rPr>
                <w:sz w:val="14"/>
                <w:lang w:val="en-US"/>
              </w:rPr>
              <w:t>tečnom</w:t>
            </w:r>
            <w:proofErr w:type="spellEnd"/>
            <w:r>
              <w:rPr>
                <w:sz w:val="14"/>
                <w:lang w:val="en-US"/>
              </w:rPr>
              <w:t xml:space="preserve"> </w:t>
            </w:r>
            <w:proofErr w:type="spellStart"/>
            <w:r>
              <w:rPr>
                <w:sz w:val="14"/>
                <w:lang w:val="en-US"/>
              </w:rPr>
              <w:t>ležištu</w:t>
            </w:r>
            <w:proofErr w:type="spellEnd"/>
            <w:r>
              <w:rPr>
                <w:sz w:val="14"/>
                <w:lang w:val="en-US"/>
              </w:rPr>
              <w:t xml:space="preserve"> </w:t>
            </w:r>
            <w:proofErr w:type="spellStart"/>
            <w:r>
              <w:rPr>
                <w:sz w:val="14"/>
                <w:lang w:val="en-US"/>
              </w:rPr>
              <w:t>pri</w:t>
            </w:r>
            <w:proofErr w:type="spellEnd"/>
            <w:r w:rsidRPr="00FF3567">
              <w:rPr>
                <w:sz w:val="14"/>
                <w:lang w:val="en-US"/>
              </w:rPr>
              <w:t xml:space="preserve"> </w:t>
            </w:r>
            <w:r>
              <w:rPr>
                <w:sz w:val="14"/>
                <w:lang w:val="en-US"/>
              </w:rPr>
              <w:t xml:space="preserve">temperature </w:t>
            </w:r>
            <w:proofErr w:type="spellStart"/>
            <w:r>
              <w:rPr>
                <w:sz w:val="14"/>
                <w:lang w:val="en-US"/>
              </w:rPr>
              <w:t>od</w:t>
            </w:r>
            <w:proofErr w:type="spellEnd"/>
            <w:r w:rsidRPr="00FF3567">
              <w:rPr>
                <w:sz w:val="14"/>
                <w:lang w:val="en-US"/>
              </w:rPr>
              <w:t xml:space="preserve"> 200°C;/ </w:t>
            </w:r>
            <w:r w:rsidRPr="00FF3567">
              <w:rPr>
                <w:b/>
                <w:sz w:val="14"/>
                <w:lang w:val="en-US"/>
              </w:rPr>
              <w:t xml:space="preserve">granulation of the </w:t>
            </w:r>
            <w:proofErr w:type="spellStart"/>
            <w:r w:rsidRPr="00FF3567">
              <w:rPr>
                <w:b/>
                <w:sz w:val="14"/>
                <w:lang w:val="en-US"/>
              </w:rPr>
              <w:t>tricalcium</w:t>
            </w:r>
            <w:proofErr w:type="spellEnd"/>
            <w:r w:rsidRPr="00FF3567">
              <w:rPr>
                <w:b/>
                <w:sz w:val="14"/>
                <w:lang w:val="en-US"/>
              </w:rPr>
              <w:t xml:space="preserve"> phosphate after drying in a fluid bed with air at 200°C;</w:t>
            </w:r>
          </w:p>
          <w:p w:rsidR="00096100" w:rsidRPr="00FF3567" w:rsidRDefault="00096100" w:rsidP="00096100">
            <w:pPr>
              <w:pStyle w:val="a7"/>
              <w:rPr>
                <w:lang w:val="en-US"/>
              </w:rPr>
            </w:pPr>
          </w:p>
          <w:p w:rsidR="00096100" w:rsidRPr="002B758E" w:rsidRDefault="00096100" w:rsidP="0088298E">
            <w:pPr>
              <w:pStyle w:val="a8"/>
              <w:numPr>
                <w:ilvl w:val="0"/>
                <w:numId w:val="13"/>
              </w:numPr>
              <w:tabs>
                <w:tab w:val="left" w:pos="388"/>
              </w:tabs>
              <w:spacing w:line="237" w:lineRule="auto"/>
              <w:ind w:left="167" w:right="208" w:firstLine="0"/>
              <w:rPr>
                <w:sz w:val="14"/>
                <w:lang w:val="en-US"/>
              </w:rPr>
            </w:pPr>
            <w:r w:rsidRPr="002B758E">
              <w:rPr>
                <w:sz w:val="14"/>
                <w:lang w:val="en-US"/>
              </w:rPr>
              <w:t xml:space="preserve">u </w:t>
            </w:r>
            <w:proofErr w:type="spellStart"/>
            <w:r w:rsidRPr="002B758E">
              <w:rPr>
                <w:sz w:val="14"/>
                <w:lang w:val="en-US"/>
              </w:rPr>
              <w:t>slučaju</w:t>
            </w:r>
            <w:proofErr w:type="spellEnd"/>
            <w:r w:rsidRPr="002B758E">
              <w:rPr>
                <w:sz w:val="14"/>
                <w:lang w:val="en-US"/>
              </w:rPr>
              <w:t xml:space="preserve"> </w:t>
            </w:r>
            <w:proofErr w:type="spellStart"/>
            <w:r w:rsidRPr="002B758E">
              <w:rPr>
                <w:sz w:val="14"/>
                <w:lang w:val="en-US"/>
              </w:rPr>
              <w:t>proizvoda</w:t>
            </w:r>
            <w:proofErr w:type="spellEnd"/>
            <w:r w:rsidRPr="002B758E">
              <w:rPr>
                <w:sz w:val="14"/>
                <w:lang w:val="en-US"/>
              </w:rPr>
              <w:t xml:space="preserve"> </w:t>
            </w:r>
            <w:proofErr w:type="spellStart"/>
            <w:r w:rsidRPr="002B758E">
              <w:rPr>
                <w:sz w:val="14"/>
                <w:lang w:val="en-US"/>
              </w:rPr>
              <w:t>životinjskog</w:t>
            </w:r>
            <w:proofErr w:type="spellEnd"/>
            <w:r w:rsidRPr="002B758E">
              <w:rPr>
                <w:sz w:val="14"/>
                <w:lang w:val="en-US"/>
              </w:rPr>
              <w:t xml:space="preserve"> </w:t>
            </w:r>
            <w:proofErr w:type="spellStart"/>
            <w:r w:rsidRPr="002B758E">
              <w:rPr>
                <w:sz w:val="14"/>
                <w:lang w:val="en-US"/>
              </w:rPr>
              <w:t>porijekla</w:t>
            </w:r>
            <w:proofErr w:type="spellEnd"/>
            <w:r w:rsidRPr="002B758E">
              <w:rPr>
                <w:sz w:val="14"/>
                <w:lang w:val="en-US"/>
              </w:rPr>
              <w:t xml:space="preserve"> </w:t>
            </w:r>
            <w:proofErr w:type="spellStart"/>
            <w:r w:rsidRPr="002B758E">
              <w:rPr>
                <w:sz w:val="14"/>
                <w:lang w:val="en-US"/>
              </w:rPr>
              <w:t>koji</w:t>
            </w:r>
            <w:proofErr w:type="spellEnd"/>
            <w:r w:rsidRPr="002B758E">
              <w:rPr>
                <w:sz w:val="14"/>
                <w:lang w:val="en-US"/>
              </w:rPr>
              <w:t xml:space="preserve"> se </w:t>
            </w:r>
            <w:proofErr w:type="spellStart"/>
            <w:r w:rsidRPr="002B758E">
              <w:rPr>
                <w:sz w:val="14"/>
                <w:lang w:val="en-US"/>
              </w:rPr>
              <w:t>koriste</w:t>
            </w:r>
            <w:proofErr w:type="spellEnd"/>
            <w:r w:rsidRPr="002B758E">
              <w:rPr>
                <w:sz w:val="14"/>
                <w:lang w:val="en-US"/>
              </w:rPr>
              <w:t xml:space="preserve"> </w:t>
            </w:r>
            <w:proofErr w:type="spellStart"/>
            <w:r w:rsidRPr="002B758E">
              <w:rPr>
                <w:sz w:val="14"/>
                <w:lang w:val="en-US"/>
              </w:rPr>
              <w:t>za</w:t>
            </w:r>
            <w:proofErr w:type="spellEnd"/>
            <w:r w:rsidRPr="002B758E">
              <w:rPr>
                <w:sz w:val="14"/>
                <w:lang w:val="en-US"/>
              </w:rPr>
              <w:t xml:space="preserve"> </w:t>
            </w:r>
            <w:proofErr w:type="spellStart"/>
            <w:r w:rsidRPr="002B758E">
              <w:rPr>
                <w:sz w:val="14"/>
                <w:lang w:val="en-US"/>
              </w:rPr>
              <w:t>poboljšanje</w:t>
            </w:r>
            <w:proofErr w:type="spellEnd"/>
            <w:r w:rsidRPr="002B758E">
              <w:rPr>
                <w:sz w:val="14"/>
                <w:lang w:val="en-US"/>
              </w:rPr>
              <w:t xml:space="preserve"> </w:t>
            </w:r>
            <w:proofErr w:type="spellStart"/>
            <w:r w:rsidRPr="002B758E">
              <w:rPr>
                <w:sz w:val="14"/>
                <w:lang w:val="en-US"/>
              </w:rPr>
              <w:t>ukusa</w:t>
            </w:r>
            <w:proofErr w:type="spellEnd"/>
            <w:r w:rsidRPr="002B758E">
              <w:rPr>
                <w:sz w:val="14"/>
                <w:lang w:val="en-US"/>
              </w:rPr>
              <w:t xml:space="preserve">, </w:t>
            </w:r>
            <w:proofErr w:type="spellStart"/>
            <w:r w:rsidRPr="002B758E">
              <w:rPr>
                <w:sz w:val="14"/>
                <w:lang w:val="en-US"/>
              </w:rPr>
              <w:t>proizvedeni</w:t>
            </w:r>
            <w:proofErr w:type="spellEnd"/>
            <w:r w:rsidRPr="002B758E">
              <w:rPr>
                <w:sz w:val="14"/>
                <w:lang w:val="en-US"/>
              </w:rPr>
              <w:t xml:space="preserve"> </w:t>
            </w:r>
            <w:proofErr w:type="spellStart"/>
            <w:r w:rsidRPr="002B758E">
              <w:rPr>
                <w:sz w:val="14"/>
                <w:lang w:val="en-US"/>
              </w:rPr>
              <w:t>metodom</w:t>
            </w:r>
            <w:proofErr w:type="spellEnd"/>
            <w:r w:rsidRPr="002B758E">
              <w:rPr>
                <w:sz w:val="14"/>
                <w:lang w:val="en-US"/>
              </w:rPr>
              <w:t xml:space="preserve"> </w:t>
            </w:r>
            <w:proofErr w:type="spellStart"/>
            <w:r w:rsidRPr="002B758E">
              <w:rPr>
                <w:sz w:val="14"/>
                <w:lang w:val="en-US"/>
              </w:rPr>
              <w:t>obrade</w:t>
            </w:r>
            <w:proofErr w:type="spellEnd"/>
            <w:r w:rsidRPr="002B758E">
              <w:rPr>
                <w:sz w:val="14"/>
                <w:lang w:val="en-US"/>
              </w:rPr>
              <w:t xml:space="preserve"> </w:t>
            </w:r>
            <w:proofErr w:type="spellStart"/>
            <w:r w:rsidRPr="002B758E">
              <w:rPr>
                <w:sz w:val="14"/>
                <w:lang w:val="en-US"/>
              </w:rPr>
              <w:t>i</w:t>
            </w:r>
            <w:proofErr w:type="spellEnd"/>
            <w:r w:rsidRPr="002B758E">
              <w:rPr>
                <w:sz w:val="14"/>
                <w:lang w:val="en-US"/>
              </w:rPr>
              <w:t xml:space="preserve"> </w:t>
            </w:r>
            <w:proofErr w:type="spellStart"/>
            <w:r w:rsidRPr="002B758E">
              <w:rPr>
                <w:sz w:val="14"/>
                <w:lang w:val="en-US"/>
              </w:rPr>
              <w:t>parametrima</w:t>
            </w:r>
            <w:proofErr w:type="spellEnd"/>
            <w:r w:rsidRPr="002B758E">
              <w:rPr>
                <w:sz w:val="14"/>
                <w:lang w:val="en-US"/>
              </w:rPr>
              <w:t xml:space="preserve"> </w:t>
            </w:r>
            <w:proofErr w:type="spellStart"/>
            <w:r w:rsidRPr="002B758E">
              <w:rPr>
                <w:sz w:val="14"/>
                <w:lang w:val="en-US"/>
              </w:rPr>
              <w:t>koji</w:t>
            </w:r>
            <w:proofErr w:type="spellEnd"/>
            <w:r w:rsidRPr="002B758E">
              <w:rPr>
                <w:sz w:val="14"/>
                <w:lang w:val="en-US"/>
              </w:rPr>
              <w:t xml:space="preserve"> </w:t>
            </w:r>
            <w:proofErr w:type="spellStart"/>
            <w:r w:rsidRPr="002B758E">
              <w:rPr>
                <w:sz w:val="14"/>
                <w:lang w:val="en-US"/>
              </w:rPr>
              <w:t>osiguravaju</w:t>
            </w:r>
            <w:proofErr w:type="spellEnd"/>
            <w:r w:rsidRPr="002B758E">
              <w:rPr>
                <w:sz w:val="14"/>
                <w:lang w:val="en-US"/>
              </w:rPr>
              <w:t xml:space="preserve"> da je </w:t>
            </w:r>
            <w:proofErr w:type="spellStart"/>
            <w:r w:rsidRPr="002B758E">
              <w:rPr>
                <w:sz w:val="14"/>
                <w:lang w:val="en-US"/>
              </w:rPr>
              <w:t>proizvod</w:t>
            </w:r>
            <w:proofErr w:type="spellEnd"/>
            <w:r w:rsidRPr="002B758E">
              <w:rPr>
                <w:sz w:val="14"/>
                <w:lang w:val="en-US"/>
              </w:rPr>
              <w:t xml:space="preserve"> </w:t>
            </w:r>
            <w:proofErr w:type="spellStart"/>
            <w:r w:rsidRPr="002B758E">
              <w:rPr>
                <w:sz w:val="14"/>
                <w:lang w:val="en-US"/>
              </w:rPr>
              <w:t>usklađen</w:t>
            </w:r>
            <w:proofErr w:type="spellEnd"/>
            <w:r w:rsidRPr="002B758E">
              <w:rPr>
                <w:sz w:val="14"/>
                <w:lang w:val="en-US"/>
              </w:rPr>
              <w:t xml:space="preserve"> </w:t>
            </w:r>
            <w:proofErr w:type="spellStart"/>
            <w:r w:rsidRPr="002B758E">
              <w:rPr>
                <w:sz w:val="14"/>
                <w:lang w:val="en-US"/>
              </w:rPr>
              <w:t>s</w:t>
            </w:r>
            <w:r>
              <w:rPr>
                <w:sz w:val="14"/>
                <w:lang w:val="en-US"/>
              </w:rPr>
              <w:t>a</w:t>
            </w:r>
            <w:proofErr w:type="spellEnd"/>
            <w:r w:rsidRPr="002B758E">
              <w:rPr>
                <w:sz w:val="14"/>
                <w:lang w:val="en-US"/>
              </w:rPr>
              <w:t xml:space="preserve"> </w:t>
            </w:r>
            <w:proofErr w:type="spellStart"/>
            <w:r w:rsidRPr="002B758E">
              <w:rPr>
                <w:sz w:val="14"/>
                <w:lang w:val="en-US"/>
              </w:rPr>
              <w:t>mikrobiološkim</w:t>
            </w:r>
            <w:proofErr w:type="spellEnd"/>
            <w:r w:rsidRPr="002B758E">
              <w:rPr>
                <w:sz w:val="14"/>
                <w:lang w:val="en-US"/>
              </w:rPr>
              <w:t xml:space="preserve"> </w:t>
            </w:r>
            <w:proofErr w:type="spellStart"/>
            <w:r w:rsidRPr="002B758E">
              <w:rPr>
                <w:sz w:val="14"/>
                <w:lang w:val="en-US"/>
              </w:rPr>
              <w:t>standardima</w:t>
            </w:r>
            <w:proofErr w:type="spellEnd"/>
            <w:r w:rsidRPr="002B758E">
              <w:rPr>
                <w:sz w:val="14"/>
                <w:lang w:val="en-US"/>
              </w:rPr>
              <w:t xml:space="preserve"> </w:t>
            </w:r>
            <w:proofErr w:type="spellStart"/>
            <w:r w:rsidRPr="002B758E">
              <w:rPr>
                <w:sz w:val="14"/>
                <w:lang w:val="en-US"/>
              </w:rPr>
              <w:t>navedenim</w:t>
            </w:r>
            <w:proofErr w:type="spellEnd"/>
            <w:r w:rsidRPr="002B758E">
              <w:rPr>
                <w:sz w:val="14"/>
                <w:lang w:val="en-US"/>
              </w:rPr>
              <w:t xml:space="preserve"> u </w:t>
            </w:r>
            <w:proofErr w:type="spellStart"/>
            <w:r w:rsidRPr="002B758E">
              <w:rPr>
                <w:sz w:val="14"/>
                <w:lang w:val="en-US"/>
              </w:rPr>
              <w:t>tački</w:t>
            </w:r>
            <w:proofErr w:type="spellEnd"/>
            <w:r w:rsidRPr="002B758E">
              <w:rPr>
                <w:sz w:val="14"/>
                <w:lang w:val="en-US"/>
              </w:rPr>
              <w:t xml:space="preserve"> II.4;]/ </w:t>
            </w:r>
            <w:r w:rsidRPr="002B758E">
              <w:rPr>
                <w:b/>
                <w:sz w:val="14"/>
                <w:lang w:val="en-US"/>
              </w:rPr>
              <w:t xml:space="preserve">in the case of </w:t>
            </w:r>
            <w:proofErr w:type="spellStart"/>
            <w:r w:rsidRPr="002B758E">
              <w:rPr>
                <w:b/>
                <w:sz w:val="14"/>
                <w:lang w:val="en-US"/>
              </w:rPr>
              <w:t>flavouring</w:t>
            </w:r>
            <w:proofErr w:type="spellEnd"/>
            <w:r w:rsidRPr="002B758E">
              <w:rPr>
                <w:b/>
                <w:sz w:val="14"/>
                <w:lang w:val="en-US"/>
              </w:rPr>
              <w:t xml:space="preserve"> innards, produced according to a treatment method and parameters, which ensure that the product complies with the microbiological standards referred to under point II.4;]</w:t>
            </w:r>
          </w:p>
          <w:p w:rsidR="00096100" w:rsidRPr="002B758E" w:rsidRDefault="00096100" w:rsidP="00096100">
            <w:pPr>
              <w:pStyle w:val="a7"/>
              <w:rPr>
                <w:lang w:val="en-US"/>
              </w:rPr>
            </w:pPr>
          </w:p>
          <w:p w:rsidR="005B4675" w:rsidRDefault="00096100" w:rsidP="00A305A5">
            <w:pPr>
              <w:pStyle w:val="a8"/>
              <w:rPr>
                <w:b/>
                <w:sz w:val="14"/>
              </w:rPr>
            </w:pPr>
            <w:r>
              <w:rPr>
                <w:b/>
                <w:sz w:val="14"/>
              </w:rPr>
              <w:t xml:space="preserve">ili/or </w:t>
            </w:r>
            <w:r>
              <w:rPr>
                <w:sz w:val="14"/>
              </w:rPr>
              <w:t xml:space="preserve">[podvrgnuta obradi kao što je sušenje ili fermentacija koju je odobrilo nadležnI organ;]/ </w:t>
            </w:r>
            <w:r>
              <w:rPr>
                <w:b/>
                <w:sz w:val="14"/>
              </w:rPr>
              <w:t>[was subject to a treatment such as drying or fermentation, which has been authorised by the competent authority;]</w:t>
            </w:r>
          </w:p>
          <w:p w:rsidR="00A305A5" w:rsidRPr="00A305A5" w:rsidRDefault="00A305A5" w:rsidP="00A305A5">
            <w:pPr>
              <w:pStyle w:val="a8"/>
              <w:rPr>
                <w:sz w:val="14"/>
              </w:rPr>
            </w:pPr>
          </w:p>
          <w:p w:rsidR="00A305A5" w:rsidRDefault="00A305A5" w:rsidP="00A305A5">
            <w:pPr>
              <w:ind w:left="167" w:right="210"/>
              <w:jc w:val="both"/>
              <w:rPr>
                <w:sz w:val="14"/>
              </w:rPr>
            </w:pPr>
            <w:r>
              <w:rPr>
                <w:b/>
                <w:sz w:val="14"/>
              </w:rPr>
              <w:t xml:space="preserve">(1) ili /or  </w:t>
            </w:r>
            <w:r>
              <w:rPr>
                <w:sz w:val="14"/>
              </w:rPr>
              <w:t xml:space="preserve">[u slučaju vodenih ili kopnenih bezkičmenjeka, osim vrsta patogenih za ljude ili životinje, podvrgnuta obradi koju je odobrilo nadležni organ i koja osigurava da hrana za kućne ljubimce ne predstavlja opasnost za zdravlje ljudi i životinja;]/ </w:t>
            </w:r>
            <w:r>
              <w:rPr>
                <w:b/>
                <w:sz w:val="14"/>
              </w:rPr>
              <w:t>[in the case of aquatic and terrestrial invertebrates other than species pathogenic to humans or animals, be subject to a treatment which has been authorised by the competent authority and which ensures that the p etfood poses no unacceptable risks to public and animal health;]</w:t>
            </w:r>
          </w:p>
          <w:p w:rsidR="00A305A5" w:rsidRDefault="00A305A5" w:rsidP="00A305A5">
            <w:pPr>
              <w:pStyle w:val="a7"/>
              <w:spacing w:before="7"/>
              <w:rPr>
                <w:sz w:val="13"/>
              </w:rPr>
            </w:pPr>
          </w:p>
          <w:p w:rsidR="00A305A5" w:rsidRDefault="00A305A5" w:rsidP="00A305A5">
            <w:pPr>
              <w:spacing w:line="237" w:lineRule="auto"/>
              <w:ind w:left="167" w:right="212"/>
              <w:jc w:val="both"/>
              <w:rPr>
                <w:sz w:val="14"/>
              </w:rPr>
            </w:pPr>
            <w:r>
              <w:rPr>
                <w:b/>
                <w:sz w:val="14"/>
              </w:rPr>
              <w:t xml:space="preserve">II.4. </w:t>
            </w:r>
            <w:r>
              <w:rPr>
                <w:sz w:val="14"/>
              </w:rPr>
              <w:t xml:space="preserve">analizirana metodom slučajnog uzorka najmanje pet uzoraka iz svake prerađene serije uzete tokom ili nakon skladištenja u objektu za  preradu  i  koja  ispunjava sledeće standarde (2):/ </w:t>
            </w:r>
            <w:r>
              <w:rPr>
                <w:b/>
                <w:sz w:val="14"/>
              </w:rPr>
              <w:t>was analysed by a random sampling  of at least  five  samples from each processed batch taken during or after  storage at the processing plant and complies with the following standards (2):</w:t>
            </w:r>
          </w:p>
          <w:p w:rsidR="00A305A5" w:rsidRDefault="00A305A5" w:rsidP="00A305A5">
            <w:pPr>
              <w:pStyle w:val="a7"/>
              <w:spacing w:before="10"/>
              <w:rPr>
                <w:sz w:val="12"/>
              </w:rPr>
            </w:pPr>
          </w:p>
          <w:p w:rsidR="00A305A5" w:rsidRDefault="00A305A5" w:rsidP="00A305A5">
            <w:pPr>
              <w:spacing w:line="160" w:lineRule="exact"/>
              <w:ind w:left="176"/>
              <w:jc w:val="both"/>
            </w:pPr>
            <w:r>
              <w:rPr>
                <w:sz w:val="14"/>
              </w:rPr>
              <w:t xml:space="preserve">Salmonella: odsutna u 25 g: n = 5, c = 0, m = 0, M = 0,/ </w:t>
            </w:r>
            <w:r>
              <w:rPr>
                <w:b/>
                <w:sz w:val="14"/>
              </w:rPr>
              <w:t>Salmonella: absence in 25 g: n = 5, c = 0, m = 0, M = 0,</w:t>
            </w:r>
          </w:p>
          <w:p w:rsidR="00A305A5" w:rsidRDefault="00A305A5" w:rsidP="00A305A5">
            <w:pPr>
              <w:pStyle w:val="a7"/>
              <w:spacing w:before="6"/>
              <w:rPr>
                <w:sz w:val="12"/>
              </w:rPr>
            </w:pPr>
          </w:p>
          <w:p w:rsidR="00A305A5" w:rsidRDefault="00A305A5" w:rsidP="00A305A5">
            <w:pPr>
              <w:ind w:left="176" w:right="223"/>
              <w:jc w:val="both"/>
              <w:rPr>
                <w:sz w:val="14"/>
              </w:rPr>
            </w:pPr>
            <w:r>
              <w:rPr>
                <w:sz w:val="14"/>
              </w:rPr>
              <w:t>Enterobacteriaceae:</w:t>
            </w:r>
            <w:r>
              <w:rPr>
                <w:spacing w:val="-5"/>
                <w:sz w:val="14"/>
              </w:rPr>
              <w:t xml:space="preserve"> </w:t>
            </w:r>
            <w:r>
              <w:rPr>
                <w:sz w:val="14"/>
              </w:rPr>
              <w:t>n</w:t>
            </w:r>
            <w:r>
              <w:rPr>
                <w:spacing w:val="-7"/>
                <w:sz w:val="14"/>
              </w:rPr>
              <w:t xml:space="preserve"> </w:t>
            </w:r>
            <w:r>
              <w:rPr>
                <w:sz w:val="14"/>
              </w:rPr>
              <w:t>=</w:t>
            </w:r>
            <w:r>
              <w:rPr>
                <w:spacing w:val="-5"/>
                <w:sz w:val="14"/>
              </w:rPr>
              <w:t xml:space="preserve"> </w:t>
            </w:r>
            <w:r>
              <w:rPr>
                <w:sz w:val="14"/>
              </w:rPr>
              <w:t>5,</w:t>
            </w:r>
            <w:r>
              <w:rPr>
                <w:spacing w:val="-5"/>
                <w:sz w:val="14"/>
              </w:rPr>
              <w:t xml:space="preserve"> </w:t>
            </w:r>
            <w:r>
              <w:rPr>
                <w:sz w:val="14"/>
              </w:rPr>
              <w:t>c</w:t>
            </w:r>
            <w:r>
              <w:rPr>
                <w:spacing w:val="-6"/>
                <w:sz w:val="14"/>
              </w:rPr>
              <w:t xml:space="preserve"> </w:t>
            </w:r>
            <w:r>
              <w:rPr>
                <w:sz w:val="14"/>
              </w:rPr>
              <w:t>=</w:t>
            </w:r>
            <w:r>
              <w:rPr>
                <w:spacing w:val="-5"/>
                <w:sz w:val="14"/>
              </w:rPr>
              <w:t xml:space="preserve"> </w:t>
            </w:r>
            <w:r>
              <w:rPr>
                <w:sz w:val="14"/>
              </w:rPr>
              <w:t>2,</w:t>
            </w:r>
            <w:r>
              <w:rPr>
                <w:spacing w:val="-7"/>
                <w:sz w:val="14"/>
              </w:rPr>
              <w:t xml:space="preserve"> </w:t>
            </w:r>
            <w:r>
              <w:rPr>
                <w:sz w:val="14"/>
              </w:rPr>
              <w:t>m</w:t>
            </w:r>
            <w:r>
              <w:rPr>
                <w:spacing w:val="-5"/>
                <w:sz w:val="14"/>
              </w:rPr>
              <w:t xml:space="preserve"> </w:t>
            </w:r>
            <w:r>
              <w:rPr>
                <w:sz w:val="14"/>
              </w:rPr>
              <w:t>=</w:t>
            </w:r>
            <w:r>
              <w:rPr>
                <w:spacing w:val="-5"/>
                <w:sz w:val="14"/>
              </w:rPr>
              <w:t xml:space="preserve"> </w:t>
            </w:r>
            <w:r>
              <w:rPr>
                <w:sz w:val="14"/>
              </w:rPr>
              <w:t>10,</w:t>
            </w:r>
            <w:r>
              <w:rPr>
                <w:spacing w:val="-5"/>
                <w:sz w:val="14"/>
              </w:rPr>
              <w:t xml:space="preserve"> </w:t>
            </w:r>
            <w:r>
              <w:rPr>
                <w:sz w:val="14"/>
              </w:rPr>
              <w:t>M</w:t>
            </w:r>
            <w:r>
              <w:rPr>
                <w:spacing w:val="-7"/>
                <w:sz w:val="14"/>
              </w:rPr>
              <w:t xml:space="preserve"> </w:t>
            </w:r>
            <w:r>
              <w:rPr>
                <w:sz w:val="14"/>
              </w:rPr>
              <w:t>=</w:t>
            </w:r>
            <w:r>
              <w:rPr>
                <w:spacing w:val="-5"/>
                <w:sz w:val="14"/>
              </w:rPr>
              <w:t xml:space="preserve"> </w:t>
            </w:r>
            <w:r>
              <w:rPr>
                <w:sz w:val="14"/>
              </w:rPr>
              <w:t>300</w:t>
            </w:r>
            <w:r>
              <w:rPr>
                <w:spacing w:val="-5"/>
                <w:sz w:val="14"/>
              </w:rPr>
              <w:t xml:space="preserve"> </w:t>
            </w:r>
            <w:r>
              <w:rPr>
                <w:sz w:val="14"/>
              </w:rPr>
              <w:t>u</w:t>
            </w:r>
            <w:r>
              <w:rPr>
                <w:spacing w:val="-5"/>
                <w:sz w:val="14"/>
              </w:rPr>
              <w:t xml:space="preserve"> </w:t>
            </w:r>
            <w:r>
              <w:rPr>
                <w:sz w:val="14"/>
              </w:rPr>
              <w:t>1</w:t>
            </w:r>
            <w:r>
              <w:rPr>
                <w:spacing w:val="-5"/>
                <w:sz w:val="14"/>
              </w:rPr>
              <w:t xml:space="preserve"> </w:t>
            </w:r>
            <w:r>
              <w:rPr>
                <w:sz w:val="14"/>
              </w:rPr>
              <w:t>gram;/</w:t>
            </w:r>
            <w:r>
              <w:rPr>
                <w:spacing w:val="-5"/>
                <w:sz w:val="14"/>
              </w:rPr>
              <w:t xml:space="preserve"> </w:t>
            </w:r>
            <w:r>
              <w:rPr>
                <w:b/>
                <w:sz w:val="14"/>
              </w:rPr>
              <w:t>Enterobacteriaceae:</w:t>
            </w:r>
            <w:r>
              <w:rPr>
                <w:b/>
                <w:spacing w:val="-3"/>
                <w:sz w:val="14"/>
              </w:rPr>
              <w:t xml:space="preserve"> </w:t>
            </w:r>
            <w:r>
              <w:rPr>
                <w:b/>
                <w:sz w:val="14"/>
              </w:rPr>
              <w:t>n</w:t>
            </w:r>
            <w:r>
              <w:rPr>
                <w:b/>
                <w:spacing w:val="-5"/>
                <w:sz w:val="14"/>
              </w:rPr>
              <w:t xml:space="preserve"> </w:t>
            </w:r>
            <w:r>
              <w:rPr>
                <w:b/>
                <w:sz w:val="14"/>
              </w:rPr>
              <w:t>=</w:t>
            </w:r>
            <w:r>
              <w:rPr>
                <w:b/>
                <w:spacing w:val="-6"/>
                <w:sz w:val="14"/>
              </w:rPr>
              <w:t xml:space="preserve"> </w:t>
            </w:r>
            <w:r>
              <w:rPr>
                <w:b/>
                <w:sz w:val="14"/>
              </w:rPr>
              <w:t>5,</w:t>
            </w:r>
            <w:r>
              <w:rPr>
                <w:b/>
                <w:spacing w:val="-5"/>
                <w:sz w:val="14"/>
              </w:rPr>
              <w:t xml:space="preserve"> </w:t>
            </w:r>
            <w:r>
              <w:rPr>
                <w:b/>
                <w:sz w:val="14"/>
              </w:rPr>
              <w:t>c</w:t>
            </w:r>
            <w:r>
              <w:rPr>
                <w:b/>
                <w:spacing w:val="-7"/>
                <w:sz w:val="14"/>
              </w:rPr>
              <w:t xml:space="preserve"> </w:t>
            </w:r>
            <w:r>
              <w:rPr>
                <w:b/>
                <w:sz w:val="14"/>
              </w:rPr>
              <w:t>=</w:t>
            </w:r>
            <w:r>
              <w:rPr>
                <w:b/>
                <w:spacing w:val="-5"/>
                <w:sz w:val="14"/>
              </w:rPr>
              <w:t xml:space="preserve"> </w:t>
            </w:r>
            <w:r>
              <w:rPr>
                <w:b/>
                <w:sz w:val="14"/>
              </w:rPr>
              <w:t>2,</w:t>
            </w:r>
            <w:r>
              <w:rPr>
                <w:b/>
                <w:spacing w:val="-7"/>
                <w:sz w:val="14"/>
              </w:rPr>
              <w:t xml:space="preserve"> </w:t>
            </w:r>
            <w:r>
              <w:rPr>
                <w:b/>
                <w:sz w:val="14"/>
              </w:rPr>
              <w:t>m</w:t>
            </w:r>
            <w:r>
              <w:rPr>
                <w:b/>
                <w:spacing w:val="-4"/>
                <w:sz w:val="14"/>
              </w:rPr>
              <w:t xml:space="preserve"> </w:t>
            </w:r>
            <w:r>
              <w:rPr>
                <w:b/>
                <w:sz w:val="14"/>
              </w:rPr>
              <w:t>=</w:t>
            </w:r>
            <w:r>
              <w:rPr>
                <w:b/>
                <w:spacing w:val="-5"/>
                <w:sz w:val="14"/>
              </w:rPr>
              <w:t xml:space="preserve"> </w:t>
            </w:r>
            <w:r>
              <w:rPr>
                <w:b/>
                <w:sz w:val="14"/>
              </w:rPr>
              <w:t>10,</w:t>
            </w:r>
            <w:r>
              <w:rPr>
                <w:b/>
                <w:spacing w:val="-7"/>
                <w:sz w:val="14"/>
              </w:rPr>
              <w:t xml:space="preserve"> </w:t>
            </w:r>
            <w:r>
              <w:rPr>
                <w:b/>
                <w:sz w:val="14"/>
              </w:rPr>
              <w:t>M</w:t>
            </w:r>
            <w:r>
              <w:rPr>
                <w:b/>
                <w:spacing w:val="-3"/>
                <w:sz w:val="14"/>
              </w:rPr>
              <w:t xml:space="preserve"> </w:t>
            </w:r>
            <w:r>
              <w:rPr>
                <w:b/>
                <w:sz w:val="14"/>
              </w:rPr>
              <w:t>=</w:t>
            </w:r>
            <w:r>
              <w:rPr>
                <w:b/>
                <w:spacing w:val="-5"/>
                <w:sz w:val="14"/>
              </w:rPr>
              <w:t xml:space="preserve"> </w:t>
            </w:r>
            <w:r>
              <w:rPr>
                <w:b/>
                <w:sz w:val="14"/>
              </w:rPr>
              <w:t>300</w:t>
            </w:r>
            <w:r>
              <w:rPr>
                <w:b/>
                <w:spacing w:val="-7"/>
                <w:sz w:val="14"/>
              </w:rPr>
              <w:t xml:space="preserve"> </w:t>
            </w:r>
            <w:r>
              <w:rPr>
                <w:b/>
                <w:sz w:val="14"/>
              </w:rPr>
              <w:t>in</w:t>
            </w:r>
            <w:r>
              <w:rPr>
                <w:b/>
                <w:spacing w:val="-5"/>
                <w:sz w:val="14"/>
              </w:rPr>
              <w:t xml:space="preserve"> </w:t>
            </w:r>
            <w:r>
              <w:rPr>
                <w:b/>
                <w:sz w:val="14"/>
              </w:rPr>
              <w:t>1</w:t>
            </w:r>
            <w:r>
              <w:rPr>
                <w:b/>
                <w:spacing w:val="-7"/>
                <w:sz w:val="14"/>
              </w:rPr>
              <w:t xml:space="preserve"> </w:t>
            </w:r>
            <w:r>
              <w:rPr>
                <w:b/>
                <w:sz w:val="14"/>
              </w:rPr>
              <w:t>gram;</w:t>
            </w:r>
          </w:p>
          <w:p w:rsidR="00A305A5" w:rsidRDefault="00A305A5" w:rsidP="00A305A5">
            <w:pPr>
              <w:ind w:left="176" w:right="223"/>
              <w:jc w:val="both"/>
              <w:rPr>
                <w:b/>
                <w:sz w:val="14"/>
              </w:rPr>
            </w:pPr>
            <w:r w:rsidRPr="009C1186">
              <w:rPr>
                <w:b/>
                <w:sz w:val="14"/>
              </w:rPr>
              <w:t>II.5</w:t>
            </w:r>
            <w:r>
              <w:rPr>
                <w:sz w:val="14"/>
              </w:rPr>
              <w:t xml:space="preserve"> da su preduzete sve zaštitne mjere kako bi se spriječila kontaminacija patogenim uzročnicima nakon obrade;/ </w:t>
            </w:r>
            <w:r>
              <w:rPr>
                <w:b/>
                <w:sz w:val="14"/>
              </w:rPr>
              <w:t>has undergone all precautions to avoid contamination with pathogenic agents after treatment;</w:t>
            </w:r>
          </w:p>
          <w:p w:rsidR="00A305A5" w:rsidRPr="00A305A5" w:rsidRDefault="00A305A5" w:rsidP="00A305A5">
            <w:pPr>
              <w:ind w:left="176" w:right="223"/>
              <w:jc w:val="both"/>
              <w:rPr>
                <w:sz w:val="14"/>
              </w:rPr>
            </w:pPr>
          </w:p>
        </w:tc>
      </w:tr>
    </w:tbl>
    <w:p w:rsidR="00EC62C0" w:rsidRPr="00D36219" w:rsidRDefault="00EC62C0">
      <w:pPr>
        <w:shd w:val="clear" w:color="auto" w:fill="FFFFFF"/>
        <w:spacing w:line="160" w:lineRule="exact"/>
        <w:ind w:right="10"/>
        <w:jc w:val="both"/>
        <w:rPr>
          <w:spacing w:val="1"/>
          <w:sz w:val="14"/>
        </w:rPr>
      </w:pPr>
    </w:p>
    <w:p w:rsidR="00EC62C0" w:rsidRPr="00DA79AC" w:rsidRDefault="00592546" w:rsidP="00D4342F">
      <w:pPr>
        <w:shd w:val="clear" w:color="auto" w:fill="FFFFFF"/>
        <w:spacing w:line="160" w:lineRule="exact"/>
        <w:ind w:left="8640" w:right="10" w:firstLine="720"/>
        <w:jc w:val="center"/>
        <w:rPr>
          <w:b/>
          <w:sz w:val="14"/>
        </w:rPr>
      </w:pPr>
      <w:r>
        <w:rPr>
          <w:b/>
          <w:sz w:val="14"/>
        </w:rPr>
        <w:t>4 / 6</w:t>
      </w:r>
    </w:p>
    <w:p w:rsidR="00A305A5" w:rsidRDefault="00A305A5" w:rsidP="00A305A5">
      <w:pPr>
        <w:shd w:val="clear" w:color="auto" w:fill="FFFFFF"/>
        <w:tabs>
          <w:tab w:val="left" w:leader="underscore" w:pos="4678"/>
        </w:tabs>
        <w:rPr>
          <w:b/>
          <w:spacing w:val="-6"/>
          <w:sz w:val="14"/>
        </w:rPr>
      </w:pPr>
      <w:r>
        <w:rPr>
          <w:b/>
          <w:spacing w:val="-6"/>
          <w:sz w:val="14"/>
        </w:rPr>
        <w:lastRenderedPageBreak/>
        <w:t xml:space="preserve">                                                                                                                                                                                                                     Prerađena </w:t>
      </w:r>
      <w:r>
        <w:rPr>
          <w:b/>
          <w:spacing w:val="-5"/>
          <w:sz w:val="14"/>
        </w:rPr>
        <w:t xml:space="preserve">hrana </w:t>
      </w:r>
      <w:r>
        <w:rPr>
          <w:b/>
          <w:spacing w:val="-3"/>
          <w:sz w:val="14"/>
        </w:rPr>
        <w:t xml:space="preserve">za </w:t>
      </w:r>
      <w:r>
        <w:rPr>
          <w:b/>
          <w:spacing w:val="-5"/>
          <w:sz w:val="14"/>
        </w:rPr>
        <w:t xml:space="preserve">kućne </w:t>
      </w:r>
      <w:r>
        <w:rPr>
          <w:b/>
          <w:spacing w:val="-6"/>
          <w:sz w:val="14"/>
        </w:rPr>
        <w:t xml:space="preserve">ljubimce </w:t>
      </w:r>
      <w:r>
        <w:rPr>
          <w:b/>
          <w:spacing w:val="-5"/>
          <w:sz w:val="14"/>
        </w:rPr>
        <w:t xml:space="preserve">osim </w:t>
      </w:r>
      <w:r>
        <w:rPr>
          <w:b/>
          <w:spacing w:val="-6"/>
          <w:sz w:val="14"/>
        </w:rPr>
        <w:t>konzervirane/</w:t>
      </w:r>
    </w:p>
    <w:p w:rsidR="000861FA" w:rsidRPr="00A305A5" w:rsidRDefault="00A305A5" w:rsidP="00A305A5">
      <w:pPr>
        <w:shd w:val="clear" w:color="auto" w:fill="FFFFFF"/>
        <w:tabs>
          <w:tab w:val="left" w:leader="underscore" w:pos="4678"/>
        </w:tabs>
        <w:rPr>
          <w:b/>
          <w:spacing w:val="-1"/>
          <w:sz w:val="14"/>
        </w:rPr>
      </w:pPr>
      <w:r>
        <w:rPr>
          <w:b/>
          <w:spacing w:val="-6"/>
          <w:sz w:val="14"/>
        </w:rPr>
        <w:t xml:space="preserve">    Grčka</w:t>
      </w:r>
      <w:r w:rsidRPr="0048729D">
        <w:rPr>
          <w:b/>
          <w:sz w:val="14"/>
          <w:szCs w:val="14"/>
        </w:rPr>
        <w:t>/</w:t>
      </w:r>
      <w:r w:rsidRPr="0048729D">
        <w:rPr>
          <w:b/>
          <w:spacing w:val="18"/>
          <w:sz w:val="14"/>
          <w:szCs w:val="14"/>
        </w:rPr>
        <w:t xml:space="preserve"> </w:t>
      </w:r>
      <w:r>
        <w:rPr>
          <w:b/>
          <w:spacing w:val="18"/>
          <w:sz w:val="14"/>
          <w:szCs w:val="14"/>
        </w:rPr>
        <w:t xml:space="preserve">Greece </w:t>
      </w:r>
      <w:r w:rsidRPr="00D36219">
        <w:rPr>
          <w:b/>
          <w:spacing w:val="-1"/>
          <w:sz w:val="14"/>
        </w:rPr>
        <w:t xml:space="preserve"> </w:t>
      </w:r>
      <w:r>
        <w:rPr>
          <w:b/>
          <w:spacing w:val="-1"/>
          <w:sz w:val="14"/>
        </w:rPr>
        <w:t xml:space="preserve">                                                                                                                                                       </w:t>
      </w:r>
      <w:r>
        <w:rPr>
          <w:b/>
          <w:spacing w:val="-6"/>
          <w:sz w:val="14"/>
        </w:rPr>
        <w:t xml:space="preserve">Processed petfood other </w:t>
      </w:r>
      <w:r>
        <w:rPr>
          <w:b/>
          <w:spacing w:val="-5"/>
          <w:sz w:val="14"/>
        </w:rPr>
        <w:t xml:space="preserve">than canned </w:t>
      </w:r>
      <w:r>
        <w:rPr>
          <w:b/>
          <w:spacing w:val="-6"/>
          <w:sz w:val="14"/>
        </w:rPr>
        <w:t>petfood</w:t>
      </w:r>
    </w:p>
    <w:tbl>
      <w:tblPr>
        <w:tblStyle w:val="a6"/>
        <w:tblW w:w="0" w:type="auto"/>
        <w:tblLook w:val="04A0" w:firstRow="1" w:lastRow="0" w:firstColumn="1" w:lastColumn="0" w:noHBand="0" w:noVBand="1"/>
      </w:tblPr>
      <w:tblGrid>
        <w:gridCol w:w="10363"/>
      </w:tblGrid>
      <w:tr w:rsidR="00A305A5" w:rsidTr="000C7743">
        <w:trPr>
          <w:trHeight w:val="6802"/>
        </w:trPr>
        <w:tc>
          <w:tcPr>
            <w:tcW w:w="10363" w:type="dxa"/>
          </w:tcPr>
          <w:p w:rsidR="00A305A5" w:rsidRDefault="00A305A5">
            <w:pPr>
              <w:tabs>
                <w:tab w:val="left" w:pos="187"/>
              </w:tabs>
              <w:spacing w:line="160" w:lineRule="exact"/>
              <w:rPr>
                <w:sz w:val="14"/>
              </w:rPr>
            </w:pPr>
          </w:p>
          <w:p w:rsidR="00A305A5" w:rsidRDefault="00A305A5">
            <w:pPr>
              <w:tabs>
                <w:tab w:val="left" w:pos="187"/>
              </w:tabs>
              <w:spacing w:line="160" w:lineRule="exact"/>
              <w:rPr>
                <w:sz w:val="14"/>
              </w:rPr>
            </w:pPr>
          </w:p>
          <w:p w:rsidR="00A305A5" w:rsidRDefault="00A305A5">
            <w:pPr>
              <w:tabs>
                <w:tab w:val="left" w:pos="187"/>
              </w:tabs>
              <w:spacing w:line="160" w:lineRule="exact"/>
              <w:rPr>
                <w:sz w:val="14"/>
              </w:rPr>
            </w:pPr>
          </w:p>
          <w:p w:rsidR="00A305A5" w:rsidRDefault="00A305A5">
            <w:pPr>
              <w:tabs>
                <w:tab w:val="left" w:pos="187"/>
              </w:tabs>
              <w:spacing w:line="160" w:lineRule="exact"/>
              <w:rPr>
                <w:sz w:val="14"/>
              </w:rPr>
            </w:pPr>
          </w:p>
          <w:p w:rsidR="00A305A5" w:rsidRDefault="00A305A5">
            <w:pPr>
              <w:tabs>
                <w:tab w:val="left" w:pos="187"/>
              </w:tabs>
              <w:spacing w:line="160" w:lineRule="exact"/>
              <w:rPr>
                <w:sz w:val="14"/>
              </w:rPr>
            </w:pPr>
          </w:p>
          <w:p w:rsidR="00A305A5" w:rsidRDefault="00A305A5" w:rsidP="00A305A5">
            <w:pPr>
              <w:pStyle w:val="a8"/>
              <w:tabs>
                <w:tab w:val="left" w:pos="417"/>
              </w:tabs>
              <w:spacing w:before="1" w:line="237" w:lineRule="auto"/>
              <w:ind w:left="172" w:right="192"/>
              <w:rPr>
                <w:sz w:val="14"/>
              </w:rPr>
            </w:pPr>
            <w:r w:rsidRPr="009C1186">
              <w:rPr>
                <w:b/>
                <w:sz w:val="14"/>
              </w:rPr>
              <w:t>II.6</w:t>
            </w:r>
            <w:r>
              <w:rPr>
                <w:sz w:val="14"/>
              </w:rPr>
              <w:t xml:space="preserve"> pakovana je u novu ambalažu koja, ako hrana za kućne ljubimce nije otpremljena u paketima spremnim za prodaju na kojima je jasno naznačeno da je sadržaj namijenjen isključivo za ishranu kućnih ljubimaca, nosi naljepnicu s oznakom: "NIJE ZA ISHRANU LJUDI";/ </w:t>
            </w:r>
            <w:r>
              <w:rPr>
                <w:b/>
                <w:sz w:val="14"/>
              </w:rPr>
              <w:t>was packed in new packaging, which, if the petfood is not dispatched in ready-to-sell packages on which it is clearly indicated that the content is destined for feeding to pets  only,  bear  labels indicating  'NOT FOR HUMAN CONSUMPTION';</w:t>
            </w:r>
          </w:p>
          <w:p w:rsidR="00A305A5" w:rsidRDefault="00A305A5" w:rsidP="00A305A5">
            <w:pPr>
              <w:pStyle w:val="1"/>
              <w:spacing w:before="120"/>
              <w:ind w:left="172"/>
            </w:pPr>
            <w:r>
              <w:t xml:space="preserve">II.7. </w:t>
            </w:r>
            <w:r w:rsidRPr="00F41DFA">
              <w:rPr>
                <w:b w:val="0"/>
              </w:rPr>
              <w:t>prethodno opisana hrana za kućne ljubimce/</w:t>
            </w:r>
            <w:r>
              <w:t xml:space="preserve"> the petfood described above</w:t>
            </w:r>
          </w:p>
          <w:p w:rsidR="00A305A5" w:rsidRDefault="00A305A5" w:rsidP="00A305A5">
            <w:pPr>
              <w:pStyle w:val="a7"/>
              <w:spacing w:before="2"/>
            </w:pPr>
            <w:r>
              <w:t xml:space="preserve">    (1) </w:t>
            </w:r>
            <w:r>
              <w:rPr>
                <w:rFonts w:ascii="Segoe UI Symbol" w:hAnsi="Segoe UI Symbol" w:cs="Segoe UI Symbol"/>
              </w:rPr>
              <w:t>☐</w:t>
            </w:r>
            <w:r>
              <w:t xml:space="preserve"> ili dobijena je od preživara</w:t>
            </w:r>
            <w:r w:rsidRPr="00F41DFA">
              <w:t xml:space="preserve"> koji nisu goveda, ovce ili koze.]</w:t>
            </w:r>
            <w:r>
              <w:t xml:space="preserve"> /</w:t>
            </w:r>
            <w:r w:rsidRPr="00F41DFA">
              <w:rPr>
                <w:b/>
              </w:rPr>
              <w:t>either [is derived from other ruminants than bovine, ovine or caprine animals.]</w:t>
            </w:r>
          </w:p>
          <w:p w:rsidR="00A305A5" w:rsidRDefault="00A305A5" w:rsidP="00A305A5">
            <w:pPr>
              <w:pStyle w:val="a7"/>
              <w:spacing w:before="2"/>
              <w:rPr>
                <w:b/>
              </w:rPr>
            </w:pPr>
            <w:r>
              <w:t xml:space="preserve">    (1) </w:t>
            </w:r>
            <w:r>
              <w:rPr>
                <w:rFonts w:ascii="Segoe UI Symbol" w:hAnsi="Segoe UI Symbol" w:cs="Segoe UI Symbol"/>
              </w:rPr>
              <w:t>☐</w:t>
            </w:r>
            <w:r>
              <w:t xml:space="preserve"> i/ili dobijena je goveda, ovaca ili koza i ne sadrži sljedeće sastojke niti je dobijen od njih:</w:t>
            </w:r>
            <w:r w:rsidRPr="00F41DFA">
              <w:rPr>
                <w:b/>
              </w:rPr>
              <w:t xml:space="preserve">and/or [is derived from bovine, ovine or caprine animals and </w:t>
            </w:r>
          </w:p>
          <w:p w:rsidR="00A305A5" w:rsidRPr="00F41DFA" w:rsidRDefault="00A305A5" w:rsidP="00A305A5">
            <w:pPr>
              <w:pStyle w:val="a7"/>
              <w:spacing w:before="2"/>
              <w:rPr>
                <w:b/>
              </w:rPr>
            </w:pPr>
            <w:r>
              <w:rPr>
                <w:b/>
              </w:rPr>
              <w:t xml:space="preserve">                   </w:t>
            </w:r>
            <w:r w:rsidRPr="00F41DFA">
              <w:rPr>
                <w:b/>
              </w:rPr>
              <w:t>does not contain and is not derived from:</w:t>
            </w:r>
          </w:p>
          <w:p w:rsidR="00A305A5" w:rsidRDefault="00A305A5" w:rsidP="0088298E">
            <w:pPr>
              <w:pStyle w:val="a7"/>
              <w:numPr>
                <w:ilvl w:val="0"/>
                <w:numId w:val="14"/>
              </w:numPr>
              <w:spacing w:before="2"/>
            </w:pPr>
            <w:r>
              <w:t xml:space="preserve">ili/ [materijali od goveda, ovaca i koza, osim onih koji su dobijeni od životinja koje su rođene, neprekidno uzgajane i zaklane u zemlji ili regiji </w:t>
            </w:r>
          </w:p>
          <w:p w:rsidR="00A305A5" w:rsidRDefault="00A305A5" w:rsidP="00A305A5">
            <w:pPr>
              <w:pStyle w:val="a7"/>
              <w:spacing w:before="2"/>
              <w:ind w:left="1380"/>
              <w:rPr>
                <w:b/>
              </w:rPr>
            </w:pPr>
            <w:r>
              <w:t xml:space="preserve">     koja je u skladu s Odlukom 2007/453/EZ klasifikovana kao zemlja ili regija sa zanemarivim rizikom od BSE-a.] /</w:t>
            </w:r>
            <w:r w:rsidRPr="00F41DFA">
              <w:rPr>
                <w:b/>
              </w:rPr>
              <w:t xml:space="preserve">either [bovine, ovine and </w:t>
            </w:r>
          </w:p>
          <w:p w:rsidR="00A305A5" w:rsidRDefault="00A305A5" w:rsidP="00A305A5">
            <w:pPr>
              <w:pStyle w:val="a7"/>
              <w:spacing w:before="2"/>
              <w:ind w:left="1380"/>
              <w:rPr>
                <w:b/>
              </w:rPr>
            </w:pPr>
            <w:r>
              <w:rPr>
                <w:b/>
              </w:rPr>
              <w:t xml:space="preserve">     </w:t>
            </w:r>
            <w:r w:rsidRPr="00F41DFA">
              <w:rPr>
                <w:b/>
              </w:rPr>
              <w:t xml:space="preserve">caprine materials other than those derived from animals born, continuously reared and slaughtered in a country or region </w:t>
            </w:r>
          </w:p>
          <w:p w:rsidR="00A305A5" w:rsidRPr="00F41DFA" w:rsidRDefault="00A305A5" w:rsidP="00A305A5">
            <w:pPr>
              <w:pStyle w:val="a7"/>
              <w:spacing w:before="2"/>
              <w:ind w:left="1380"/>
              <w:rPr>
                <w:b/>
              </w:rPr>
            </w:pPr>
            <w:r>
              <w:rPr>
                <w:b/>
              </w:rPr>
              <w:t xml:space="preserve">     </w:t>
            </w:r>
            <w:r w:rsidRPr="00F41DFA">
              <w:rPr>
                <w:b/>
              </w:rPr>
              <w:t>classified as posing a negligible</w:t>
            </w:r>
            <w:r>
              <w:rPr>
                <w:b/>
              </w:rPr>
              <w:t xml:space="preserve"> </w:t>
            </w:r>
            <w:r w:rsidRPr="00F41DFA">
              <w:rPr>
                <w:b/>
              </w:rPr>
              <w:t>BSE risk in accordance with Decision 2007/453/EC.]</w:t>
            </w:r>
          </w:p>
          <w:p w:rsidR="00A305A5" w:rsidRDefault="00A305A5" w:rsidP="00A305A5">
            <w:pPr>
              <w:pStyle w:val="a7"/>
              <w:spacing w:before="2"/>
            </w:pPr>
            <w:r>
              <w:t xml:space="preserve">                         (1) ○ ili/   [(a)  specifikovani rizični materijal kako je definisan u tački 1. Priloga V. Uredbi (EZ) br. 999/2001 Evropskog Parlamenta i Savjeta ; /or </w:t>
            </w:r>
          </w:p>
          <w:p w:rsidR="00383FD9" w:rsidRDefault="00A305A5" w:rsidP="00A305A5">
            <w:pPr>
              <w:pStyle w:val="a7"/>
              <w:spacing w:before="2"/>
              <w:rPr>
                <w:b/>
              </w:rPr>
            </w:pPr>
            <w:r>
              <w:t xml:space="preserve">                                               </w:t>
            </w:r>
            <w:r w:rsidRPr="00AA0F0D">
              <w:rPr>
                <w:b/>
              </w:rPr>
              <w:t xml:space="preserve">specified risk </w:t>
            </w:r>
            <w:r>
              <w:rPr>
                <w:b/>
              </w:rPr>
              <w:t xml:space="preserve"> </w:t>
            </w:r>
            <w:r w:rsidRPr="00AA0F0D">
              <w:rPr>
                <w:b/>
              </w:rPr>
              <w:t xml:space="preserve">material as defined in point 1 of Annex V to Regulation (EC) No 999/2001 of the European Parliament and of </w:t>
            </w:r>
          </w:p>
          <w:p w:rsidR="00A305A5" w:rsidRDefault="00383FD9" w:rsidP="00A305A5">
            <w:pPr>
              <w:pStyle w:val="a7"/>
              <w:spacing w:before="2"/>
            </w:pPr>
            <w:r>
              <w:rPr>
                <w:b/>
              </w:rPr>
              <w:t xml:space="preserve">                                               </w:t>
            </w:r>
            <w:r w:rsidR="00A305A5" w:rsidRPr="00AA0F0D">
              <w:rPr>
                <w:b/>
              </w:rPr>
              <w:t>the Council;</w:t>
            </w:r>
          </w:p>
          <w:p w:rsidR="00383FD9" w:rsidRDefault="00A305A5" w:rsidP="00A305A5">
            <w:pPr>
              <w:pStyle w:val="a7"/>
              <w:spacing w:before="2"/>
            </w:pPr>
            <w:r>
              <w:t xml:space="preserve">                                       (b)   mašinski otkošćeno meso dobijeno od kostiju goveda, ovaca ili koza, osim ako su predmetne životinje rođene, neprekidno uzgajane i </w:t>
            </w:r>
          </w:p>
          <w:p w:rsidR="00383FD9" w:rsidRDefault="00383FD9" w:rsidP="00A305A5">
            <w:pPr>
              <w:pStyle w:val="a7"/>
              <w:spacing w:before="2"/>
            </w:pPr>
            <w:r>
              <w:t xml:space="preserve">                                              </w:t>
            </w:r>
            <w:r w:rsidR="00A305A5">
              <w:t xml:space="preserve">zaklane u zemlji ili regiji koja je u skladu s Odlukom Komisije 2007/453/EZ  klasifikovana kao zemlja ili regija sa zanemarivim rizikom </w:t>
            </w:r>
          </w:p>
          <w:p w:rsidR="00383FD9" w:rsidRDefault="00383FD9" w:rsidP="00A305A5">
            <w:pPr>
              <w:pStyle w:val="a7"/>
              <w:spacing w:before="2"/>
              <w:rPr>
                <w:b/>
              </w:rPr>
            </w:pPr>
            <w:r>
              <w:t xml:space="preserve">                                              </w:t>
            </w:r>
            <w:r w:rsidR="00A305A5">
              <w:t>od BSE-a i u kojoj nije bilo domaćih slučajeva BSE-a; /</w:t>
            </w:r>
            <w:r w:rsidR="00A305A5" w:rsidRPr="00911F18">
              <w:rPr>
                <w:b/>
              </w:rPr>
              <w:t xml:space="preserve">mechanically separated meat obtained from bones of bovine, ovine or </w:t>
            </w:r>
          </w:p>
          <w:p w:rsidR="00383FD9" w:rsidRDefault="00383FD9" w:rsidP="00A305A5">
            <w:pPr>
              <w:pStyle w:val="a7"/>
              <w:spacing w:before="2"/>
              <w:rPr>
                <w:b/>
              </w:rPr>
            </w:pPr>
            <w:r>
              <w:rPr>
                <w:b/>
              </w:rPr>
              <w:t xml:space="preserve">                                              </w:t>
            </w:r>
            <w:r w:rsidR="00A305A5" w:rsidRPr="00911F18">
              <w:rPr>
                <w:b/>
              </w:rPr>
              <w:t xml:space="preserve">caprine animals, except from those animals that were </w:t>
            </w:r>
            <w:r w:rsidR="00A305A5">
              <w:rPr>
                <w:b/>
              </w:rPr>
              <w:t>born, continuously</w:t>
            </w:r>
            <w:r w:rsidR="00A305A5" w:rsidRPr="00911F18">
              <w:rPr>
                <w:b/>
              </w:rPr>
              <w:t xml:space="preserve"> reared and slaughtered in a country or region </w:t>
            </w:r>
          </w:p>
          <w:p w:rsidR="00383FD9" w:rsidRDefault="00383FD9" w:rsidP="00A305A5">
            <w:pPr>
              <w:pStyle w:val="a7"/>
              <w:spacing w:before="2"/>
              <w:rPr>
                <w:b/>
              </w:rPr>
            </w:pPr>
            <w:r>
              <w:rPr>
                <w:b/>
              </w:rPr>
              <w:t xml:space="preserve">                                              </w:t>
            </w:r>
            <w:r w:rsidR="00A305A5" w:rsidRPr="00911F18">
              <w:rPr>
                <w:b/>
              </w:rPr>
              <w:t>classified as posing a negligible BSE risk in</w:t>
            </w:r>
            <w:r w:rsidR="00A305A5">
              <w:rPr>
                <w:b/>
              </w:rPr>
              <w:t xml:space="preserve"> </w:t>
            </w:r>
            <w:r w:rsidR="00A305A5" w:rsidRPr="00911F18">
              <w:rPr>
                <w:b/>
              </w:rPr>
              <w:t xml:space="preserve">accordance with Commission Decision 2007/453/EC, in which there has been no </w:t>
            </w:r>
          </w:p>
          <w:p w:rsidR="00A305A5" w:rsidRPr="00911F18" w:rsidRDefault="00383FD9" w:rsidP="00A305A5">
            <w:pPr>
              <w:pStyle w:val="a7"/>
              <w:spacing w:before="2"/>
              <w:rPr>
                <w:b/>
              </w:rPr>
            </w:pPr>
            <w:r>
              <w:rPr>
                <w:b/>
              </w:rPr>
              <w:t xml:space="preserve">                                              </w:t>
            </w:r>
            <w:r w:rsidR="00A305A5" w:rsidRPr="00911F18">
              <w:rPr>
                <w:b/>
              </w:rPr>
              <w:t>indigenous BSE case,</w:t>
            </w:r>
          </w:p>
          <w:p w:rsidR="00383FD9" w:rsidRDefault="00A305A5" w:rsidP="00A305A5">
            <w:pPr>
              <w:pStyle w:val="a7"/>
              <w:spacing w:before="2"/>
            </w:pPr>
            <w:r>
              <w:t xml:space="preserve">                                      (c)    nusproizvod životinjskog porijekla ili od njega dobijeni proizvod koji su dobijeni od goveda, ovaca ili koza koji su usmrćeni, nakon </w:t>
            </w:r>
          </w:p>
          <w:p w:rsidR="00383FD9" w:rsidRDefault="00383FD9" w:rsidP="00A305A5">
            <w:pPr>
              <w:pStyle w:val="a7"/>
              <w:spacing w:before="2"/>
            </w:pPr>
            <w:r>
              <w:t xml:space="preserve">                                              </w:t>
            </w:r>
            <w:r w:rsidR="00A305A5">
              <w:t xml:space="preserve">omamljivanja, laceracijom tkiva centralnog nervnog sistema instrumentom u obliku dugačke šipke koji se uvodi u kranijalnu šupljinu ili </w:t>
            </w:r>
          </w:p>
          <w:p w:rsidR="00383FD9" w:rsidRDefault="00383FD9" w:rsidP="00A305A5">
            <w:pPr>
              <w:pStyle w:val="a7"/>
              <w:spacing w:before="2"/>
            </w:pPr>
            <w:r>
              <w:t xml:space="preserve">                                              </w:t>
            </w:r>
            <w:r w:rsidR="00A305A5">
              <w:t xml:space="preserve">ubrizgavanjem plina u kranijalnu šupljinu, osim životinja koje su rođene, neprekidno uzgajane i zaklane u zemlji ili regiji koja je u skladu </w:t>
            </w:r>
          </w:p>
          <w:p w:rsidR="00383FD9" w:rsidRDefault="00383FD9" w:rsidP="00A305A5">
            <w:pPr>
              <w:pStyle w:val="a7"/>
              <w:spacing w:before="2"/>
              <w:rPr>
                <w:b/>
              </w:rPr>
            </w:pPr>
            <w:r>
              <w:t xml:space="preserve">                                              </w:t>
            </w:r>
            <w:r w:rsidR="00A305A5">
              <w:t xml:space="preserve">s Odlukom 2007/453/EZ klasifikovana kao zemlja ili regija sa zanemarivim rizikom od BSE-a.] ]] / </w:t>
            </w:r>
            <w:r w:rsidR="00A305A5" w:rsidRPr="00A45DEE">
              <w:rPr>
                <w:b/>
              </w:rPr>
              <w:t xml:space="preserve">animal by-product or derived </w:t>
            </w:r>
          </w:p>
          <w:p w:rsidR="00383FD9" w:rsidRDefault="00383FD9" w:rsidP="00A305A5">
            <w:pPr>
              <w:pStyle w:val="a7"/>
              <w:spacing w:before="2"/>
              <w:rPr>
                <w:b/>
              </w:rPr>
            </w:pPr>
            <w:r>
              <w:rPr>
                <w:b/>
              </w:rPr>
              <w:t xml:space="preserve">                                              </w:t>
            </w:r>
            <w:r w:rsidR="00A305A5" w:rsidRPr="00A45DEE">
              <w:rPr>
                <w:b/>
              </w:rPr>
              <w:t>product obtained from bovine, ovine</w:t>
            </w:r>
            <w:r w:rsidR="00A305A5">
              <w:rPr>
                <w:b/>
              </w:rPr>
              <w:t xml:space="preserve"> </w:t>
            </w:r>
            <w:r w:rsidR="00A305A5" w:rsidRPr="00A45DEE">
              <w:rPr>
                <w:b/>
              </w:rPr>
              <w:t xml:space="preserve">or caprine animals which have been killed, after stunning, by laceration of the central </w:t>
            </w:r>
          </w:p>
          <w:p w:rsidR="00383FD9" w:rsidRDefault="00383FD9" w:rsidP="00A305A5">
            <w:pPr>
              <w:pStyle w:val="a7"/>
              <w:spacing w:before="2"/>
              <w:rPr>
                <w:b/>
              </w:rPr>
            </w:pPr>
            <w:r>
              <w:rPr>
                <w:b/>
              </w:rPr>
              <w:t xml:space="preserve">                                              </w:t>
            </w:r>
            <w:r w:rsidR="00A305A5" w:rsidRPr="00A45DEE">
              <w:rPr>
                <w:b/>
              </w:rPr>
              <w:t xml:space="preserve">nervous tissue by means of an elongated rod-shaped instrument introduced into the cranial cavity, or by means of gas </w:t>
            </w:r>
          </w:p>
          <w:p w:rsidR="00383FD9" w:rsidRDefault="00383FD9" w:rsidP="00A305A5">
            <w:pPr>
              <w:pStyle w:val="a7"/>
              <w:spacing w:before="2"/>
              <w:rPr>
                <w:b/>
              </w:rPr>
            </w:pPr>
            <w:r>
              <w:rPr>
                <w:b/>
              </w:rPr>
              <w:t xml:space="preserve">                                              </w:t>
            </w:r>
            <w:r w:rsidR="00A305A5" w:rsidRPr="00A45DEE">
              <w:rPr>
                <w:b/>
              </w:rPr>
              <w:t xml:space="preserve">injected into the cranial cavity, except for those animals that were born, continuously reared and slaughtered in a country or </w:t>
            </w:r>
          </w:p>
          <w:p w:rsidR="00A305A5" w:rsidRPr="00DA79AC" w:rsidRDefault="00383FD9" w:rsidP="00DA79AC">
            <w:pPr>
              <w:pStyle w:val="a7"/>
              <w:spacing w:before="2"/>
              <w:rPr>
                <w:b/>
              </w:rPr>
            </w:pPr>
            <w:r>
              <w:rPr>
                <w:b/>
              </w:rPr>
              <w:t xml:space="preserve">                                              </w:t>
            </w:r>
            <w:r w:rsidR="00A305A5" w:rsidRPr="00A45DEE">
              <w:rPr>
                <w:b/>
              </w:rPr>
              <w:t>region classified as posing a negligible BSE risk in accordance with Decision 2007/453/EC.] ]]</w:t>
            </w:r>
          </w:p>
          <w:p w:rsidR="00A305A5" w:rsidRDefault="00A305A5">
            <w:pPr>
              <w:tabs>
                <w:tab w:val="left" w:pos="187"/>
              </w:tabs>
              <w:spacing w:line="160" w:lineRule="exact"/>
              <w:rPr>
                <w:sz w:val="14"/>
              </w:rPr>
            </w:pPr>
          </w:p>
          <w:p w:rsidR="00592546" w:rsidRDefault="00592546">
            <w:pPr>
              <w:tabs>
                <w:tab w:val="left" w:pos="187"/>
              </w:tabs>
              <w:spacing w:line="160" w:lineRule="exact"/>
              <w:rPr>
                <w:sz w:val="14"/>
              </w:rPr>
            </w:pPr>
          </w:p>
          <w:p w:rsidR="00592546" w:rsidRDefault="00592546">
            <w:pPr>
              <w:tabs>
                <w:tab w:val="left" w:pos="187"/>
              </w:tabs>
              <w:spacing w:line="160" w:lineRule="exact"/>
              <w:rPr>
                <w:sz w:val="14"/>
              </w:rPr>
            </w:pPr>
          </w:p>
          <w:p w:rsidR="00592546" w:rsidRDefault="00592546">
            <w:pPr>
              <w:tabs>
                <w:tab w:val="left" w:pos="187"/>
              </w:tabs>
              <w:spacing w:line="160" w:lineRule="exact"/>
              <w:rPr>
                <w:sz w:val="14"/>
              </w:rPr>
            </w:pPr>
          </w:p>
          <w:p w:rsidR="00592546" w:rsidRDefault="00592546">
            <w:pPr>
              <w:tabs>
                <w:tab w:val="left" w:pos="187"/>
              </w:tabs>
              <w:spacing w:line="160" w:lineRule="exact"/>
              <w:rPr>
                <w:sz w:val="14"/>
              </w:rPr>
            </w:pPr>
          </w:p>
          <w:p w:rsidR="00592546" w:rsidRDefault="00592546">
            <w:pPr>
              <w:tabs>
                <w:tab w:val="left" w:pos="187"/>
              </w:tabs>
              <w:spacing w:line="160" w:lineRule="exact"/>
              <w:rPr>
                <w:sz w:val="14"/>
              </w:rPr>
            </w:pPr>
          </w:p>
          <w:p w:rsidR="00592546" w:rsidRDefault="00592546">
            <w:pPr>
              <w:tabs>
                <w:tab w:val="left" w:pos="187"/>
              </w:tabs>
              <w:spacing w:line="160" w:lineRule="exact"/>
              <w:rPr>
                <w:sz w:val="14"/>
              </w:rPr>
            </w:pPr>
          </w:p>
          <w:p w:rsidR="00592546" w:rsidRDefault="00592546" w:rsidP="00592546">
            <w:pPr>
              <w:tabs>
                <w:tab w:val="left" w:pos="187"/>
              </w:tabs>
              <w:spacing w:line="160" w:lineRule="exact"/>
              <w:rPr>
                <w:sz w:val="14"/>
              </w:rPr>
            </w:pPr>
          </w:p>
        </w:tc>
      </w:tr>
      <w:tr w:rsidR="000C7743" w:rsidTr="00DA79AC">
        <w:trPr>
          <w:trHeight w:val="6585"/>
        </w:trPr>
        <w:tc>
          <w:tcPr>
            <w:tcW w:w="10363" w:type="dxa"/>
          </w:tcPr>
          <w:p w:rsidR="000C7743" w:rsidRDefault="000C7743" w:rsidP="000C7743">
            <w:pPr>
              <w:tabs>
                <w:tab w:val="left" w:pos="187"/>
              </w:tabs>
              <w:spacing w:line="160" w:lineRule="exact"/>
              <w:rPr>
                <w:sz w:val="14"/>
              </w:rPr>
            </w:pPr>
          </w:p>
          <w:p w:rsidR="000C7743" w:rsidRDefault="000C7743" w:rsidP="000C7743">
            <w:pPr>
              <w:tabs>
                <w:tab w:val="left" w:pos="187"/>
              </w:tabs>
              <w:spacing w:line="160" w:lineRule="exact"/>
              <w:rPr>
                <w:sz w:val="14"/>
              </w:rPr>
            </w:pPr>
          </w:p>
          <w:p w:rsidR="000C7743" w:rsidRDefault="000C7743" w:rsidP="000C7743">
            <w:pPr>
              <w:pStyle w:val="1"/>
              <w:spacing w:line="523" w:lineRule="auto"/>
              <w:ind w:right="8412" w:hanging="10"/>
              <w:jc w:val="left"/>
            </w:pPr>
            <w:r>
              <w:t>Napomene</w:t>
            </w:r>
            <w:r>
              <w:rPr>
                <w:b w:val="0"/>
              </w:rPr>
              <w:t xml:space="preserve">/ </w:t>
            </w:r>
            <w:r>
              <w:t>Notes</w:t>
            </w:r>
          </w:p>
          <w:p w:rsidR="00B83DBB" w:rsidRDefault="000C7743" w:rsidP="00B83DBB">
            <w:pPr>
              <w:pStyle w:val="1"/>
              <w:spacing w:line="523" w:lineRule="auto"/>
              <w:ind w:right="8412" w:hanging="10"/>
              <w:jc w:val="left"/>
            </w:pPr>
            <w:r>
              <w:t>Dio I:/ Part I:</w:t>
            </w:r>
          </w:p>
          <w:p w:rsidR="000C7743" w:rsidRPr="00503B1E" w:rsidRDefault="000C7743" w:rsidP="0088298E">
            <w:pPr>
              <w:pStyle w:val="a8"/>
              <w:numPr>
                <w:ilvl w:val="0"/>
                <w:numId w:val="15"/>
              </w:numPr>
              <w:tabs>
                <w:tab w:val="left" w:pos="355"/>
              </w:tabs>
              <w:spacing w:line="120" w:lineRule="exact"/>
              <w:ind w:firstLine="0"/>
              <w:rPr>
                <w:sz w:val="14"/>
              </w:rPr>
            </w:pPr>
            <w:r>
              <w:rPr>
                <w:sz w:val="14"/>
              </w:rPr>
              <w:t xml:space="preserve">Rubrika I.6: </w:t>
            </w:r>
            <w:r w:rsidRPr="00503B1E">
              <w:rPr>
                <w:sz w:val="14"/>
              </w:rPr>
              <w:t>Osoba odgovorna za pošiljku u Crnoj Gori: ovu rubriku potrebno je ispuniti samo ukoliko je sertifikat za pošiljke koje se provoze; može</w:t>
            </w:r>
            <w:r w:rsidRPr="00503B1E">
              <w:rPr>
                <w:spacing w:val="-7"/>
                <w:sz w:val="14"/>
              </w:rPr>
              <w:t xml:space="preserve"> </w:t>
            </w:r>
            <w:r w:rsidRPr="00503B1E">
              <w:rPr>
                <w:sz w:val="14"/>
              </w:rPr>
              <w:t>se</w:t>
            </w:r>
          </w:p>
          <w:p w:rsidR="000C7743" w:rsidRPr="00503B1E" w:rsidRDefault="000C7743" w:rsidP="000C7743">
            <w:pPr>
              <w:spacing w:line="237" w:lineRule="auto"/>
              <w:ind w:left="167" w:right="192"/>
              <w:jc w:val="both"/>
              <w:rPr>
                <w:sz w:val="14"/>
              </w:rPr>
            </w:pPr>
            <w:r w:rsidRPr="00503B1E">
              <w:rPr>
                <w:sz w:val="14"/>
              </w:rPr>
              <w:t xml:space="preserve">ispuniti ukoliko je sertifikat za pošiljke koje se uvoze./ </w:t>
            </w:r>
            <w:r w:rsidRPr="00503B1E">
              <w:rPr>
                <w:b/>
                <w:sz w:val="14"/>
                <w:lang w:val="en-US"/>
              </w:rPr>
              <w:t>Box reference I.6: Person responsible for the consignment in the Montenegro: this box is to be filled in only if it is a certificate for transit commodity; it may be filled in if the certificate is for import commodity.</w:t>
            </w:r>
          </w:p>
          <w:p w:rsidR="000C7743" w:rsidRPr="00503B1E" w:rsidRDefault="000C7743" w:rsidP="000C7743">
            <w:pPr>
              <w:pStyle w:val="a7"/>
              <w:spacing w:before="3"/>
            </w:pPr>
          </w:p>
          <w:p w:rsidR="000C7743" w:rsidRPr="00503B1E" w:rsidRDefault="000C7743" w:rsidP="0088298E">
            <w:pPr>
              <w:pStyle w:val="a8"/>
              <w:numPr>
                <w:ilvl w:val="0"/>
                <w:numId w:val="15"/>
              </w:numPr>
              <w:tabs>
                <w:tab w:val="left" w:pos="355"/>
              </w:tabs>
              <w:spacing w:before="1" w:line="237" w:lineRule="auto"/>
              <w:ind w:right="186" w:firstLine="0"/>
              <w:rPr>
                <w:sz w:val="14"/>
              </w:rPr>
            </w:pPr>
            <w:r w:rsidRPr="00503B1E">
              <w:rPr>
                <w:sz w:val="14"/>
              </w:rPr>
              <w:t xml:space="preserve">Rubrika I.12: Mjesto odredišta: ovu rubriku potrebno je ispuniti samo ukoliko je sertifikat za pošiljke koje se provoze. Proizvodi u provozu mogu se skladištiti samo u slobodnim zonama, slobodnim skladištima i carinskim skladištima./ </w:t>
            </w:r>
            <w:r w:rsidRPr="00503B1E">
              <w:rPr>
                <w:b/>
                <w:sz w:val="14"/>
                <w:lang w:val="en-US"/>
              </w:rPr>
              <w:t>Box reference I.12: Place of destination: this box is to be filled in only if it is a certificate for transit commodity. The products in transit can only be stored in free zones, free warehouses and custom warehouses</w:t>
            </w:r>
          </w:p>
          <w:p w:rsidR="000C7743" w:rsidRPr="00503B1E" w:rsidRDefault="000C7743" w:rsidP="000C7743">
            <w:pPr>
              <w:pStyle w:val="a7"/>
              <w:spacing w:before="1"/>
            </w:pPr>
          </w:p>
          <w:p w:rsidR="000C7743" w:rsidRPr="00503B1E" w:rsidRDefault="000C7743" w:rsidP="0088298E">
            <w:pPr>
              <w:pStyle w:val="a8"/>
              <w:numPr>
                <w:ilvl w:val="0"/>
                <w:numId w:val="15"/>
              </w:numPr>
              <w:tabs>
                <w:tab w:val="left" w:pos="355"/>
              </w:tabs>
              <w:spacing w:before="1" w:line="237" w:lineRule="auto"/>
              <w:ind w:right="193" w:firstLine="0"/>
              <w:rPr>
                <w:sz w:val="14"/>
              </w:rPr>
            </w:pPr>
            <w:r w:rsidRPr="00503B1E">
              <w:rPr>
                <w:sz w:val="14"/>
              </w:rPr>
              <w:t xml:space="preserve">Rubrika I.15: Upisati registracijski broj (željezničkih vagona ili kontejnera i kamiona), broj leta (aviona) ili naziv (broda). </w:t>
            </w:r>
            <w:proofErr w:type="spellStart"/>
            <w:r w:rsidRPr="00503B1E">
              <w:rPr>
                <w:sz w:val="14"/>
                <w:lang w:val="en-US"/>
              </w:rPr>
              <w:t>Podatke</w:t>
            </w:r>
            <w:proofErr w:type="spellEnd"/>
            <w:r w:rsidRPr="00503B1E">
              <w:rPr>
                <w:sz w:val="14"/>
                <w:lang w:val="en-US"/>
              </w:rPr>
              <w:t xml:space="preserve"> je </w:t>
            </w:r>
            <w:proofErr w:type="spellStart"/>
            <w:r w:rsidRPr="00503B1E">
              <w:rPr>
                <w:sz w:val="14"/>
                <w:lang w:val="en-US"/>
              </w:rPr>
              <w:t>potrebno</w:t>
            </w:r>
            <w:proofErr w:type="spellEnd"/>
            <w:r w:rsidRPr="00503B1E">
              <w:rPr>
                <w:sz w:val="14"/>
                <w:lang w:val="en-US"/>
              </w:rPr>
              <w:t xml:space="preserve"> </w:t>
            </w:r>
            <w:proofErr w:type="spellStart"/>
            <w:r w:rsidRPr="00503B1E">
              <w:rPr>
                <w:sz w:val="14"/>
                <w:lang w:val="en-US"/>
              </w:rPr>
              <w:t>upisati</w:t>
            </w:r>
            <w:proofErr w:type="spellEnd"/>
            <w:r w:rsidRPr="00503B1E">
              <w:rPr>
                <w:sz w:val="14"/>
                <w:lang w:val="en-US"/>
              </w:rPr>
              <w:t xml:space="preserve"> u </w:t>
            </w:r>
            <w:proofErr w:type="spellStart"/>
            <w:proofErr w:type="gramStart"/>
            <w:r w:rsidRPr="00503B1E">
              <w:rPr>
                <w:sz w:val="14"/>
                <w:lang w:val="en-US"/>
              </w:rPr>
              <w:t>slučaju</w:t>
            </w:r>
            <w:proofErr w:type="spellEnd"/>
            <w:r w:rsidRPr="00503B1E">
              <w:rPr>
                <w:sz w:val="14"/>
                <w:lang w:val="en-US"/>
              </w:rPr>
              <w:t xml:space="preserve">  </w:t>
            </w:r>
            <w:proofErr w:type="spellStart"/>
            <w:r w:rsidRPr="00503B1E">
              <w:rPr>
                <w:sz w:val="14"/>
                <w:lang w:val="en-US"/>
              </w:rPr>
              <w:t>istovara</w:t>
            </w:r>
            <w:proofErr w:type="spellEnd"/>
            <w:proofErr w:type="gramEnd"/>
            <w:r w:rsidRPr="00503B1E">
              <w:rPr>
                <w:sz w:val="14"/>
                <w:lang w:val="en-US"/>
              </w:rPr>
              <w:t xml:space="preserve"> </w:t>
            </w:r>
            <w:proofErr w:type="spellStart"/>
            <w:r w:rsidRPr="00503B1E">
              <w:rPr>
                <w:sz w:val="14"/>
                <w:lang w:val="en-US"/>
              </w:rPr>
              <w:t>i</w:t>
            </w:r>
            <w:proofErr w:type="spellEnd"/>
            <w:r w:rsidRPr="00503B1E">
              <w:rPr>
                <w:sz w:val="14"/>
                <w:lang w:val="en-US"/>
              </w:rPr>
              <w:t xml:space="preserve"> </w:t>
            </w:r>
            <w:proofErr w:type="spellStart"/>
            <w:r w:rsidRPr="00503B1E">
              <w:rPr>
                <w:sz w:val="14"/>
                <w:lang w:val="en-US"/>
              </w:rPr>
              <w:t>pretovara</w:t>
            </w:r>
            <w:proofErr w:type="spellEnd"/>
            <w:r w:rsidRPr="00503B1E">
              <w:rPr>
                <w:sz w:val="14"/>
                <w:lang w:val="en-US"/>
              </w:rPr>
              <w:t xml:space="preserve">./ </w:t>
            </w:r>
            <w:r w:rsidRPr="00503B1E">
              <w:rPr>
                <w:b/>
                <w:sz w:val="14"/>
                <w:lang w:val="en-US"/>
              </w:rPr>
              <w:t>Box reference I.15: Registration number (railway wagons or container and lorries), flight number (aircraft)  or name (ship); information  is to be provided in the event of unloading and reloading.</w:t>
            </w:r>
          </w:p>
          <w:p w:rsidR="000C7743" w:rsidRPr="00503B1E" w:rsidRDefault="000C7743" w:rsidP="000C7743">
            <w:pPr>
              <w:pStyle w:val="a7"/>
            </w:pPr>
          </w:p>
          <w:p w:rsidR="000C7743" w:rsidRPr="00503B1E" w:rsidRDefault="000C7743" w:rsidP="0088298E">
            <w:pPr>
              <w:pStyle w:val="a8"/>
              <w:numPr>
                <w:ilvl w:val="0"/>
                <w:numId w:val="15"/>
              </w:numPr>
              <w:tabs>
                <w:tab w:val="left" w:pos="355"/>
              </w:tabs>
              <w:spacing w:line="237" w:lineRule="auto"/>
              <w:ind w:right="191" w:firstLine="0"/>
              <w:rPr>
                <w:sz w:val="14"/>
              </w:rPr>
            </w:pPr>
            <w:r w:rsidRPr="00503B1E">
              <w:rPr>
                <w:sz w:val="14"/>
              </w:rPr>
              <w:t xml:space="preserve">Rubrika I.23: za kontejnere s materijalom u rasutom stanju, potrebno je navesti broj kontejnera i br oj pečata (ako je primjenjivo)./ </w:t>
            </w:r>
            <w:r w:rsidRPr="00503B1E">
              <w:rPr>
                <w:b/>
                <w:sz w:val="14"/>
                <w:lang w:val="en-US"/>
              </w:rPr>
              <w:t>Box reference I.23: for bulk containers, the container number and the seal number (if applicable) should be given.</w:t>
            </w:r>
          </w:p>
          <w:p w:rsidR="000C7743" w:rsidRPr="00503B1E" w:rsidRDefault="000C7743" w:rsidP="000C7743">
            <w:pPr>
              <w:pStyle w:val="a7"/>
              <w:spacing w:before="1"/>
            </w:pPr>
          </w:p>
          <w:p w:rsidR="000C7743" w:rsidRPr="00503B1E" w:rsidRDefault="000C7743" w:rsidP="0088298E">
            <w:pPr>
              <w:pStyle w:val="a8"/>
              <w:numPr>
                <w:ilvl w:val="0"/>
                <w:numId w:val="15"/>
              </w:numPr>
              <w:tabs>
                <w:tab w:val="left" w:pos="355"/>
              </w:tabs>
              <w:spacing w:line="242" w:lineRule="auto"/>
              <w:ind w:right="191" w:firstLine="0"/>
              <w:rPr>
                <w:sz w:val="14"/>
              </w:rPr>
            </w:pPr>
            <w:r w:rsidRPr="00503B1E">
              <w:rPr>
                <w:sz w:val="14"/>
              </w:rPr>
              <w:t xml:space="preserve">Rubrika I.25: tehnička upotreba: bilo koja upotreba, osim hrane za životinje./ </w:t>
            </w:r>
            <w:r w:rsidRPr="00503B1E">
              <w:rPr>
                <w:b/>
                <w:sz w:val="14"/>
                <w:lang w:val="en-US"/>
              </w:rPr>
              <w:t>Box reference I.25: technical use: any use other than for animal consumption.</w:t>
            </w:r>
          </w:p>
          <w:p w:rsidR="000C7743" w:rsidRPr="00503B1E" w:rsidRDefault="000C7743" w:rsidP="000C7743">
            <w:pPr>
              <w:pStyle w:val="a7"/>
              <w:spacing w:before="7"/>
              <w:rPr>
                <w:sz w:val="13"/>
              </w:rPr>
            </w:pPr>
          </w:p>
          <w:p w:rsidR="000C7743" w:rsidRPr="00973A47" w:rsidRDefault="000C7743" w:rsidP="0088298E">
            <w:pPr>
              <w:pStyle w:val="a8"/>
              <w:numPr>
                <w:ilvl w:val="0"/>
                <w:numId w:val="15"/>
              </w:numPr>
              <w:tabs>
                <w:tab w:val="left" w:pos="355"/>
              </w:tabs>
              <w:ind w:right="197" w:firstLine="0"/>
              <w:rPr>
                <w:sz w:val="14"/>
              </w:rPr>
            </w:pPr>
            <w:r w:rsidRPr="00503B1E">
              <w:rPr>
                <w:sz w:val="14"/>
              </w:rPr>
              <w:t xml:space="preserve">Rubrika I.26 i I.27: ispuniti zavisno da li se radi o provoznom ili uvoznom sertifikatu./ </w:t>
            </w:r>
            <w:r w:rsidRPr="00503B1E">
              <w:rPr>
                <w:b/>
                <w:sz w:val="14"/>
                <w:lang w:val="en-US"/>
              </w:rPr>
              <w:t xml:space="preserve">Box reference I.26 and I.27: fill in according to whether it is a transit </w:t>
            </w:r>
            <w:r>
              <w:rPr>
                <w:b/>
                <w:sz w:val="14"/>
                <w:lang w:val="en-US"/>
              </w:rPr>
              <w:t xml:space="preserve">      </w:t>
            </w:r>
            <w:r w:rsidRPr="00503B1E">
              <w:rPr>
                <w:b/>
                <w:sz w:val="14"/>
                <w:lang w:val="en-US"/>
              </w:rPr>
              <w:t>or an import certificate.</w:t>
            </w:r>
          </w:p>
          <w:p w:rsidR="000C7743" w:rsidRPr="00973A47" w:rsidRDefault="000C7743" w:rsidP="000C7743">
            <w:pPr>
              <w:pStyle w:val="a8"/>
              <w:rPr>
                <w:sz w:val="14"/>
              </w:rPr>
            </w:pPr>
          </w:p>
          <w:p w:rsidR="000C7743" w:rsidRPr="00973A47" w:rsidRDefault="000C7743" w:rsidP="0088298E">
            <w:pPr>
              <w:pStyle w:val="a8"/>
              <w:numPr>
                <w:ilvl w:val="0"/>
                <w:numId w:val="15"/>
              </w:numPr>
              <w:tabs>
                <w:tab w:val="left" w:pos="355"/>
              </w:tabs>
              <w:ind w:right="197" w:firstLine="0"/>
              <w:rPr>
                <w:sz w:val="14"/>
              </w:rPr>
            </w:pPr>
            <w:r w:rsidRPr="00973A47">
              <w:rPr>
                <w:sz w:val="14"/>
              </w:rPr>
              <w:t>Rubrika I.28 vrsta životinje: odabrati među sljedećima: Aves, Ruminantia, Suidae, Mammalia osim Ruminantia i Suidae, Pesca, Mollusca, Crustacea, beskičmenjaci osim Mollusca i Crustacea</w:t>
            </w:r>
            <w:r w:rsidRPr="00973A47">
              <w:rPr>
                <w:b/>
                <w:sz w:val="14"/>
              </w:rPr>
              <w:t>. /Box reference 1.28: Species: select from the following: Aves, Ruminantia, Suidae, Mammalia other than Ruminantia or Suidae, Pesca, Mollusca, Crustacea, Invertebrates other than Mollusca and crustacea.</w:t>
            </w:r>
          </w:p>
          <w:p w:rsidR="000C7743" w:rsidRDefault="000C7743" w:rsidP="000C7743">
            <w:pPr>
              <w:tabs>
                <w:tab w:val="left" w:pos="187"/>
              </w:tabs>
              <w:spacing w:line="160" w:lineRule="exact"/>
              <w:rPr>
                <w:sz w:val="14"/>
              </w:rPr>
            </w:pPr>
          </w:p>
          <w:p w:rsidR="000C7743" w:rsidRDefault="000C7743" w:rsidP="000C7743">
            <w:pPr>
              <w:tabs>
                <w:tab w:val="left" w:pos="187"/>
              </w:tabs>
              <w:spacing w:line="160" w:lineRule="exact"/>
              <w:rPr>
                <w:sz w:val="14"/>
              </w:rPr>
            </w:pPr>
          </w:p>
          <w:p w:rsidR="000C7743" w:rsidRDefault="000C7743" w:rsidP="000C7743">
            <w:pPr>
              <w:tabs>
                <w:tab w:val="left" w:pos="187"/>
              </w:tabs>
              <w:spacing w:line="160" w:lineRule="exact"/>
              <w:rPr>
                <w:sz w:val="14"/>
              </w:rPr>
            </w:pPr>
          </w:p>
          <w:p w:rsidR="000C7743" w:rsidRDefault="000C7743" w:rsidP="000C7743">
            <w:pPr>
              <w:tabs>
                <w:tab w:val="left" w:pos="187"/>
              </w:tabs>
              <w:spacing w:line="160" w:lineRule="exact"/>
              <w:rPr>
                <w:sz w:val="14"/>
              </w:rPr>
            </w:pPr>
          </w:p>
          <w:p w:rsidR="000C7743" w:rsidRDefault="000C7743" w:rsidP="000C7743">
            <w:pPr>
              <w:tabs>
                <w:tab w:val="left" w:pos="187"/>
              </w:tabs>
              <w:spacing w:line="160" w:lineRule="exact"/>
              <w:rPr>
                <w:sz w:val="14"/>
              </w:rPr>
            </w:pPr>
          </w:p>
          <w:p w:rsidR="000C7743" w:rsidRDefault="000C7743" w:rsidP="000C7743">
            <w:pPr>
              <w:tabs>
                <w:tab w:val="left" w:pos="187"/>
              </w:tabs>
              <w:spacing w:line="160" w:lineRule="exact"/>
              <w:rPr>
                <w:sz w:val="14"/>
              </w:rPr>
            </w:pPr>
          </w:p>
          <w:p w:rsidR="000C7743" w:rsidRDefault="000C7743" w:rsidP="000C7743">
            <w:pPr>
              <w:tabs>
                <w:tab w:val="left" w:pos="187"/>
              </w:tabs>
              <w:spacing w:line="160" w:lineRule="exact"/>
              <w:rPr>
                <w:sz w:val="14"/>
              </w:rPr>
            </w:pPr>
          </w:p>
          <w:p w:rsidR="000C7743" w:rsidRDefault="000C7743" w:rsidP="000C7743">
            <w:pPr>
              <w:tabs>
                <w:tab w:val="left" w:pos="187"/>
              </w:tabs>
              <w:spacing w:line="160" w:lineRule="exact"/>
              <w:rPr>
                <w:sz w:val="14"/>
              </w:rPr>
            </w:pPr>
          </w:p>
          <w:p w:rsidR="000C7743" w:rsidRDefault="000C7743" w:rsidP="000C7743">
            <w:pPr>
              <w:tabs>
                <w:tab w:val="left" w:pos="187"/>
              </w:tabs>
              <w:spacing w:line="160" w:lineRule="exact"/>
              <w:rPr>
                <w:sz w:val="14"/>
              </w:rPr>
            </w:pPr>
          </w:p>
          <w:p w:rsidR="000C7743" w:rsidRDefault="000C7743" w:rsidP="00592546">
            <w:pPr>
              <w:tabs>
                <w:tab w:val="left" w:pos="187"/>
              </w:tabs>
              <w:spacing w:line="160" w:lineRule="exact"/>
              <w:rPr>
                <w:sz w:val="14"/>
              </w:rPr>
            </w:pPr>
          </w:p>
        </w:tc>
      </w:tr>
    </w:tbl>
    <w:p w:rsidR="000861FA" w:rsidRPr="00D36219" w:rsidRDefault="000861FA">
      <w:pPr>
        <w:shd w:val="clear" w:color="auto" w:fill="FFFFFF"/>
        <w:tabs>
          <w:tab w:val="left" w:pos="187"/>
        </w:tabs>
        <w:spacing w:line="160" w:lineRule="exact"/>
        <w:rPr>
          <w:sz w:val="14"/>
        </w:rPr>
        <w:sectPr w:rsidR="000861FA" w:rsidRPr="00D36219" w:rsidSect="00DA79AC">
          <w:pgSz w:w="11909" w:h="16834"/>
          <w:pgMar w:top="1080" w:right="809" w:bottom="720" w:left="727" w:header="708" w:footer="708" w:gutter="0"/>
          <w:cols w:space="60"/>
          <w:noEndnote/>
        </w:sectPr>
      </w:pPr>
    </w:p>
    <w:p w:rsidR="009C141C" w:rsidRDefault="009C141C">
      <w:pPr>
        <w:shd w:val="clear" w:color="auto" w:fill="FFFFFF"/>
        <w:tabs>
          <w:tab w:val="left" w:pos="187"/>
        </w:tabs>
        <w:spacing w:line="160" w:lineRule="exact"/>
        <w:rPr>
          <w:sz w:val="14"/>
        </w:rPr>
      </w:pPr>
    </w:p>
    <w:p w:rsidR="009C141C" w:rsidRDefault="009C141C">
      <w:pPr>
        <w:shd w:val="clear" w:color="auto" w:fill="FFFFFF"/>
        <w:tabs>
          <w:tab w:val="left" w:pos="187"/>
        </w:tabs>
        <w:spacing w:line="160" w:lineRule="exact"/>
        <w:rPr>
          <w:sz w:val="14"/>
        </w:rPr>
      </w:pPr>
    </w:p>
    <w:p w:rsidR="009C141C" w:rsidRPr="00D4342F" w:rsidRDefault="00592546" w:rsidP="00D4342F">
      <w:pPr>
        <w:shd w:val="clear" w:color="auto" w:fill="FFFFFF"/>
        <w:tabs>
          <w:tab w:val="left" w:pos="187"/>
        </w:tabs>
        <w:spacing w:line="160" w:lineRule="exact"/>
        <w:jc w:val="right"/>
        <w:rPr>
          <w:b/>
          <w:sz w:val="14"/>
        </w:rPr>
      </w:pPr>
      <w:r w:rsidRPr="00D4342F">
        <w:rPr>
          <w:b/>
          <w:sz w:val="14"/>
        </w:rPr>
        <w:t>5/6</w:t>
      </w:r>
    </w:p>
    <w:p w:rsidR="00592546" w:rsidRDefault="00592546" w:rsidP="00DA79AC">
      <w:pPr>
        <w:shd w:val="clear" w:color="auto" w:fill="FFFFFF"/>
        <w:tabs>
          <w:tab w:val="left" w:pos="187"/>
        </w:tabs>
        <w:spacing w:line="160" w:lineRule="exact"/>
        <w:jc w:val="right"/>
        <w:rPr>
          <w:sz w:val="14"/>
        </w:rPr>
      </w:pPr>
    </w:p>
    <w:p w:rsidR="00592546" w:rsidRDefault="00592546" w:rsidP="00DA79AC">
      <w:pPr>
        <w:shd w:val="clear" w:color="auto" w:fill="FFFFFF"/>
        <w:tabs>
          <w:tab w:val="left" w:pos="187"/>
        </w:tabs>
        <w:spacing w:line="160" w:lineRule="exact"/>
        <w:jc w:val="right"/>
        <w:rPr>
          <w:sz w:val="14"/>
        </w:rPr>
      </w:pPr>
    </w:p>
    <w:p w:rsidR="00592546" w:rsidRDefault="00592546" w:rsidP="00DA79AC">
      <w:pPr>
        <w:shd w:val="clear" w:color="auto" w:fill="FFFFFF"/>
        <w:tabs>
          <w:tab w:val="left" w:pos="187"/>
        </w:tabs>
        <w:spacing w:line="160" w:lineRule="exact"/>
        <w:jc w:val="right"/>
        <w:rPr>
          <w:sz w:val="14"/>
        </w:rPr>
      </w:pPr>
    </w:p>
    <w:p w:rsidR="009C141C" w:rsidRDefault="009C141C">
      <w:pPr>
        <w:shd w:val="clear" w:color="auto" w:fill="FFFFFF"/>
        <w:tabs>
          <w:tab w:val="left" w:pos="187"/>
        </w:tabs>
        <w:spacing w:line="160" w:lineRule="exact"/>
        <w:rPr>
          <w:sz w:val="14"/>
        </w:rPr>
      </w:pPr>
    </w:p>
    <w:p w:rsidR="00592546" w:rsidRDefault="00592546">
      <w:pPr>
        <w:shd w:val="clear" w:color="auto" w:fill="FFFFFF"/>
        <w:tabs>
          <w:tab w:val="left" w:pos="187"/>
        </w:tabs>
        <w:spacing w:line="160" w:lineRule="exact"/>
        <w:rPr>
          <w:sz w:val="14"/>
        </w:rPr>
      </w:pPr>
    </w:p>
    <w:tbl>
      <w:tblPr>
        <w:tblStyle w:val="a6"/>
        <w:tblW w:w="10345" w:type="dxa"/>
        <w:tblLook w:val="04A0" w:firstRow="1" w:lastRow="0" w:firstColumn="1" w:lastColumn="0" w:noHBand="0" w:noVBand="1"/>
      </w:tblPr>
      <w:tblGrid>
        <w:gridCol w:w="10345"/>
      </w:tblGrid>
      <w:tr w:rsidR="00592546" w:rsidTr="00A81076">
        <w:trPr>
          <w:trHeight w:val="4728"/>
        </w:trPr>
        <w:tc>
          <w:tcPr>
            <w:tcW w:w="10345" w:type="dxa"/>
          </w:tcPr>
          <w:p w:rsidR="00592546" w:rsidRDefault="00592546">
            <w:pPr>
              <w:tabs>
                <w:tab w:val="left" w:pos="187"/>
              </w:tabs>
              <w:spacing w:line="160" w:lineRule="exact"/>
              <w:rPr>
                <w:sz w:val="14"/>
              </w:rPr>
            </w:pPr>
          </w:p>
          <w:p w:rsidR="00592546" w:rsidRDefault="00592546">
            <w:pPr>
              <w:tabs>
                <w:tab w:val="left" w:pos="187"/>
              </w:tabs>
              <w:spacing w:line="160" w:lineRule="exact"/>
              <w:rPr>
                <w:sz w:val="14"/>
              </w:rPr>
            </w:pPr>
          </w:p>
          <w:p w:rsidR="00592546" w:rsidRDefault="00592546">
            <w:pPr>
              <w:tabs>
                <w:tab w:val="left" w:pos="187"/>
              </w:tabs>
              <w:spacing w:line="160" w:lineRule="exact"/>
              <w:rPr>
                <w:sz w:val="14"/>
              </w:rPr>
            </w:pPr>
          </w:p>
          <w:p w:rsidR="00592546" w:rsidRDefault="00592546" w:rsidP="00592546">
            <w:pPr>
              <w:pStyle w:val="1"/>
            </w:pPr>
            <w:r>
              <w:t>Dio II:</w:t>
            </w:r>
            <w:r>
              <w:rPr>
                <w:b w:val="0"/>
              </w:rPr>
              <w:t xml:space="preserve">/ </w:t>
            </w:r>
            <w:r>
              <w:t>Part II:</w:t>
            </w:r>
          </w:p>
          <w:p w:rsidR="00592546" w:rsidRDefault="00592546" w:rsidP="00592546">
            <w:pPr>
              <w:pStyle w:val="a7"/>
              <w:spacing w:before="2"/>
              <w:rPr>
                <w:b/>
              </w:rPr>
            </w:pPr>
          </w:p>
          <w:p w:rsidR="00592546" w:rsidRDefault="00592546" w:rsidP="0088298E">
            <w:pPr>
              <w:pStyle w:val="a8"/>
              <w:numPr>
                <w:ilvl w:val="0"/>
                <w:numId w:val="16"/>
              </w:numPr>
              <w:tabs>
                <w:tab w:val="left" w:pos="381"/>
              </w:tabs>
              <w:ind w:hanging="208"/>
              <w:rPr>
                <w:sz w:val="14"/>
              </w:rPr>
            </w:pPr>
            <w:r>
              <w:rPr>
                <w:sz w:val="14"/>
              </w:rPr>
              <w:t xml:space="preserve">Nepotrebno precrtati./ </w:t>
            </w:r>
            <w:r>
              <w:rPr>
                <w:b/>
                <w:sz w:val="14"/>
              </w:rPr>
              <w:t>Delete as appropriate.</w:t>
            </w:r>
          </w:p>
          <w:p w:rsidR="00592546" w:rsidRDefault="00592546" w:rsidP="00592546">
            <w:pPr>
              <w:pStyle w:val="a7"/>
              <w:spacing w:before="9"/>
              <w:rPr>
                <w:sz w:val="13"/>
              </w:rPr>
            </w:pPr>
          </w:p>
          <w:p w:rsidR="00592546" w:rsidRDefault="00592546" w:rsidP="0088298E">
            <w:pPr>
              <w:pStyle w:val="a8"/>
              <w:numPr>
                <w:ilvl w:val="0"/>
                <w:numId w:val="16"/>
              </w:numPr>
              <w:tabs>
                <w:tab w:val="left" w:pos="367"/>
              </w:tabs>
              <w:ind w:left="366" w:hanging="194"/>
              <w:rPr>
                <w:sz w:val="14"/>
              </w:rPr>
            </w:pPr>
            <w:r>
              <w:rPr>
                <w:spacing w:val="5"/>
                <w:sz w:val="14"/>
              </w:rPr>
              <w:t>Gdje</w:t>
            </w:r>
            <w:r w:rsidR="00B83DBB">
              <w:rPr>
                <w:spacing w:val="5"/>
                <w:sz w:val="14"/>
              </w:rPr>
              <w:t xml:space="preserve">  </w:t>
            </w:r>
            <w:r>
              <w:rPr>
                <w:spacing w:val="5"/>
                <w:sz w:val="14"/>
              </w:rPr>
              <w:t xml:space="preserve">je:/ </w:t>
            </w:r>
            <w:r>
              <w:rPr>
                <w:sz w:val="14"/>
              </w:rPr>
              <w:t xml:space="preserve">W </w:t>
            </w:r>
            <w:r>
              <w:rPr>
                <w:spacing w:val="5"/>
                <w:sz w:val="14"/>
              </w:rPr>
              <w:t>here:</w:t>
            </w:r>
          </w:p>
          <w:p w:rsidR="00592546" w:rsidRDefault="00592546" w:rsidP="00592546">
            <w:pPr>
              <w:spacing w:line="158" w:lineRule="exact"/>
              <w:ind w:left="258"/>
              <w:jc w:val="both"/>
              <w:rPr>
                <w:sz w:val="14"/>
              </w:rPr>
            </w:pPr>
            <w:r>
              <w:rPr>
                <w:b/>
                <w:sz w:val="14"/>
              </w:rPr>
              <w:t xml:space="preserve">n </w:t>
            </w:r>
            <w:r>
              <w:rPr>
                <w:sz w:val="14"/>
              </w:rPr>
              <w:t xml:space="preserve">= broj uzoraka za testiranje;/ </w:t>
            </w:r>
            <w:r>
              <w:rPr>
                <w:b/>
                <w:sz w:val="14"/>
              </w:rPr>
              <w:t>n = number of samples to be tested;</w:t>
            </w:r>
            <w:r>
              <w:rPr>
                <w:sz w:val="14"/>
              </w:rPr>
              <w:t xml:space="preserve">/ </w:t>
            </w:r>
          </w:p>
          <w:p w:rsidR="00592546" w:rsidRDefault="00592546" w:rsidP="00592546">
            <w:pPr>
              <w:spacing w:line="235" w:lineRule="auto"/>
              <w:ind w:left="253" w:right="194"/>
              <w:jc w:val="both"/>
              <w:rPr>
                <w:sz w:val="14"/>
              </w:rPr>
            </w:pPr>
            <w:r>
              <w:rPr>
                <w:b/>
                <w:sz w:val="14"/>
              </w:rPr>
              <w:t xml:space="preserve">m  </w:t>
            </w:r>
            <w:r>
              <w:rPr>
                <w:sz w:val="14"/>
              </w:rPr>
              <w:t xml:space="preserve">= granična vrijednost za broj bakterija; smatra se da je rezultat  zadovoljavajući ako u svim  uzorcima  broj bakterija nije veći od </w:t>
            </w:r>
            <w:r>
              <w:rPr>
                <w:spacing w:val="1"/>
                <w:sz w:val="14"/>
              </w:rPr>
              <w:t xml:space="preserve">m;/ </w:t>
            </w:r>
            <w:r>
              <w:rPr>
                <w:b/>
                <w:sz w:val="14"/>
              </w:rPr>
              <w:t>m  = threshold  value for   the number of bacteria; the result is considered satisfactory if the number of bacteria in all samples does not exceed m;</w:t>
            </w:r>
          </w:p>
          <w:p w:rsidR="00592546" w:rsidRPr="00335931" w:rsidRDefault="00592546" w:rsidP="00592546">
            <w:pPr>
              <w:spacing w:before="2"/>
              <w:ind w:left="258" w:right="198"/>
              <w:jc w:val="both"/>
              <w:rPr>
                <w:sz w:val="14"/>
              </w:rPr>
            </w:pPr>
            <w:r w:rsidRPr="00335931">
              <w:rPr>
                <w:b/>
                <w:sz w:val="14"/>
              </w:rPr>
              <w:t>M =</w:t>
            </w:r>
            <w:r w:rsidRPr="00335931">
              <w:rPr>
                <w:sz w:val="14"/>
              </w:rPr>
              <w:t xml:space="preserve"> maksimalna vrijednost broja bakterija; rezultat se smatra nezadovoljavajućim ako je broj bakterija u jednom ili više uzoraka M ili više; i</w:t>
            </w:r>
            <w:r w:rsidRPr="00335931">
              <w:rPr>
                <w:b/>
                <w:sz w:val="14"/>
              </w:rPr>
              <w:t>/ M = maximum value for the number of bacteria; the result is considered unsatisfactory if the number of bacteria in one or more samples is M or more; and</w:t>
            </w:r>
          </w:p>
          <w:p w:rsidR="00592546" w:rsidRDefault="00592546" w:rsidP="00592546">
            <w:pPr>
              <w:spacing w:line="235" w:lineRule="auto"/>
              <w:ind w:left="253" w:right="187"/>
              <w:jc w:val="both"/>
              <w:rPr>
                <w:sz w:val="14"/>
              </w:rPr>
            </w:pPr>
            <w:r w:rsidRPr="00335931">
              <w:rPr>
                <w:b/>
                <w:sz w:val="14"/>
              </w:rPr>
              <w:t xml:space="preserve">c = </w:t>
            </w:r>
            <w:r w:rsidRPr="00335931">
              <w:rPr>
                <w:sz w:val="14"/>
              </w:rPr>
              <w:t>broj uzoraka u kojima broj bakterija može biti između m i M, uzorak se i dalje smatra prihvatljivim ako je broj bakterija u drugim uzorcima jednak vrijednosti m ili manji</w:t>
            </w:r>
            <w:r w:rsidRPr="00335931">
              <w:rPr>
                <w:b/>
                <w:sz w:val="14"/>
              </w:rPr>
              <w:t xml:space="preserve">. c = number  of samples the bacterial count of which </w:t>
            </w:r>
            <w:r w:rsidRPr="00335931">
              <w:rPr>
                <w:b/>
                <w:spacing w:val="1"/>
                <w:sz w:val="14"/>
              </w:rPr>
              <w:t xml:space="preserve">may </w:t>
            </w:r>
            <w:r w:rsidRPr="00335931">
              <w:rPr>
                <w:b/>
                <w:sz w:val="14"/>
              </w:rPr>
              <w:t>be between m and M, the sample still being considered acceptable if the bact erial count of the other samples is m or less.</w:t>
            </w:r>
          </w:p>
          <w:p w:rsidR="00592546" w:rsidRDefault="00592546" w:rsidP="00592546">
            <w:pPr>
              <w:tabs>
                <w:tab w:val="left" w:pos="187"/>
              </w:tabs>
              <w:spacing w:line="160" w:lineRule="exact"/>
              <w:rPr>
                <w:sz w:val="14"/>
              </w:rPr>
            </w:pPr>
          </w:p>
          <w:p w:rsidR="00A81076" w:rsidRDefault="00A81076" w:rsidP="00592546">
            <w:pPr>
              <w:tabs>
                <w:tab w:val="left" w:pos="187"/>
              </w:tabs>
              <w:spacing w:line="160" w:lineRule="exact"/>
              <w:rPr>
                <w:sz w:val="14"/>
              </w:rPr>
            </w:pPr>
          </w:p>
          <w:p w:rsidR="00D4076B" w:rsidRPr="00D36219" w:rsidRDefault="00D4076B" w:rsidP="00D4076B">
            <w:pPr>
              <w:numPr>
                <w:ilvl w:val="0"/>
                <w:numId w:val="17"/>
              </w:numPr>
              <w:shd w:val="clear" w:color="auto" w:fill="FFFFFF"/>
              <w:tabs>
                <w:tab w:val="left" w:pos="187"/>
              </w:tabs>
              <w:spacing w:before="160" w:line="160" w:lineRule="exact"/>
              <w:rPr>
                <w:sz w:val="14"/>
              </w:rPr>
            </w:pPr>
            <w:r w:rsidRPr="00D36219">
              <w:rPr>
                <w:sz w:val="14"/>
              </w:rPr>
              <w:t xml:space="preserve">Boja potpisa i pečata mora biti različita od boje štampe. / </w:t>
            </w:r>
            <w:r w:rsidRPr="00D4076B">
              <w:rPr>
                <w:b/>
                <w:sz w:val="14"/>
              </w:rPr>
              <w:t xml:space="preserve">The signature and the stamp must be in a different colour to that of the printing. </w:t>
            </w:r>
          </w:p>
          <w:p w:rsidR="00D4076B" w:rsidRPr="00D4076B" w:rsidRDefault="00D4076B" w:rsidP="00D4076B">
            <w:pPr>
              <w:numPr>
                <w:ilvl w:val="0"/>
                <w:numId w:val="18"/>
              </w:numPr>
              <w:shd w:val="clear" w:color="auto" w:fill="FFFFFF"/>
              <w:tabs>
                <w:tab w:val="left" w:pos="187"/>
              </w:tabs>
              <w:spacing w:line="160" w:lineRule="exact"/>
              <w:rPr>
                <w:b/>
                <w:sz w:val="14"/>
              </w:rPr>
            </w:pPr>
            <w:r w:rsidRPr="00292307">
              <w:rPr>
                <w:spacing w:val="2"/>
                <w:sz w:val="14"/>
              </w:rPr>
              <w:t>Napomena za osobu odgovornu za pošiljku u Crnoj Gori.</w:t>
            </w:r>
            <w:r w:rsidRPr="00D4076B">
              <w:rPr>
                <w:b/>
                <w:spacing w:val="2"/>
                <w:sz w:val="14"/>
              </w:rPr>
              <w:t xml:space="preserve"> </w:t>
            </w:r>
            <w:r w:rsidRPr="00D4076B">
              <w:rPr>
                <w:spacing w:val="2"/>
                <w:sz w:val="14"/>
              </w:rPr>
              <w:t xml:space="preserve">Ovaj sertifikat smije se koristiti jedino u veterinarske svrhe i mora pratiti pošiljku do dolaska na </w:t>
            </w:r>
            <w:r w:rsidRPr="00D4076B">
              <w:rPr>
                <w:sz w:val="14"/>
              </w:rPr>
              <w:t>granično inspekcijsko mjesto. /</w:t>
            </w:r>
            <w:r w:rsidRPr="00292307">
              <w:rPr>
                <w:sz w:val="14"/>
              </w:rPr>
              <w:t xml:space="preserve"> </w:t>
            </w:r>
            <w:r w:rsidRPr="00D4076B">
              <w:rPr>
                <w:b/>
                <w:sz w:val="14"/>
              </w:rPr>
              <w:t xml:space="preserve">Note for the person responsible for the consignment in the Montenegro: This certificate is only for veterinary purposes and has </w:t>
            </w:r>
            <w:r w:rsidRPr="00D4076B">
              <w:rPr>
                <w:b/>
                <w:spacing w:val="-1"/>
                <w:sz w:val="14"/>
              </w:rPr>
              <w:t>to accompany the consignment until it reaches the border inspection post.</w:t>
            </w:r>
          </w:p>
          <w:p w:rsidR="00592546" w:rsidRDefault="00592546" w:rsidP="00592546">
            <w:pPr>
              <w:pStyle w:val="a5"/>
              <w:rPr>
                <w:sz w:val="14"/>
              </w:rPr>
            </w:pPr>
          </w:p>
          <w:p w:rsidR="00592546" w:rsidRDefault="00592546" w:rsidP="00592546">
            <w:pPr>
              <w:pStyle w:val="a5"/>
              <w:rPr>
                <w:sz w:val="14"/>
              </w:rPr>
            </w:pPr>
          </w:p>
          <w:p w:rsidR="00592546" w:rsidRDefault="00592546" w:rsidP="00592546">
            <w:pPr>
              <w:pStyle w:val="a5"/>
              <w:rPr>
                <w:sz w:val="14"/>
              </w:rPr>
            </w:pPr>
          </w:p>
          <w:p w:rsidR="00592546" w:rsidRDefault="00592546" w:rsidP="00592546">
            <w:pPr>
              <w:pStyle w:val="a5"/>
              <w:rPr>
                <w:sz w:val="14"/>
              </w:rPr>
            </w:pPr>
          </w:p>
          <w:p w:rsidR="00592546" w:rsidRDefault="00592546" w:rsidP="00592546">
            <w:pPr>
              <w:pStyle w:val="a5"/>
              <w:rPr>
                <w:sz w:val="14"/>
              </w:rPr>
            </w:pPr>
          </w:p>
          <w:p w:rsidR="00592546" w:rsidRDefault="00592546" w:rsidP="00592546">
            <w:pPr>
              <w:pStyle w:val="a5"/>
              <w:rPr>
                <w:sz w:val="14"/>
              </w:rPr>
            </w:pPr>
          </w:p>
          <w:p w:rsidR="00592546" w:rsidRDefault="00592546" w:rsidP="00592546">
            <w:pPr>
              <w:pStyle w:val="a5"/>
              <w:rPr>
                <w:sz w:val="14"/>
              </w:rPr>
            </w:pPr>
          </w:p>
          <w:p w:rsidR="00592546" w:rsidRDefault="00592546">
            <w:pPr>
              <w:tabs>
                <w:tab w:val="left" w:pos="187"/>
              </w:tabs>
              <w:spacing w:line="160" w:lineRule="exact"/>
              <w:rPr>
                <w:sz w:val="14"/>
              </w:rPr>
            </w:pPr>
          </w:p>
        </w:tc>
      </w:tr>
      <w:tr w:rsidR="00A81076" w:rsidTr="00592546">
        <w:trPr>
          <w:trHeight w:val="6324"/>
        </w:trPr>
        <w:tc>
          <w:tcPr>
            <w:tcW w:w="10345" w:type="dxa"/>
          </w:tcPr>
          <w:p w:rsidR="00A81076" w:rsidRDefault="00A81076" w:rsidP="00A81076">
            <w:pPr>
              <w:pStyle w:val="a5"/>
              <w:rPr>
                <w:sz w:val="14"/>
              </w:rPr>
            </w:pPr>
          </w:p>
          <w:p w:rsidR="00A81076" w:rsidRDefault="00A81076" w:rsidP="00A81076">
            <w:pPr>
              <w:pStyle w:val="a5"/>
              <w:rPr>
                <w:sz w:val="14"/>
              </w:rPr>
            </w:pPr>
          </w:p>
          <w:p w:rsidR="00A81076" w:rsidRDefault="00A81076" w:rsidP="00A81076">
            <w:pPr>
              <w:pStyle w:val="a5"/>
              <w:rPr>
                <w:sz w:val="14"/>
              </w:rPr>
            </w:pPr>
          </w:p>
          <w:p w:rsidR="00A81076" w:rsidRDefault="00A81076" w:rsidP="00A81076">
            <w:pPr>
              <w:pStyle w:val="a5"/>
              <w:rPr>
                <w:sz w:val="14"/>
              </w:rPr>
            </w:pPr>
          </w:p>
          <w:p w:rsidR="00A81076" w:rsidRDefault="00A81076" w:rsidP="00A81076">
            <w:pPr>
              <w:pStyle w:val="a5"/>
              <w:rPr>
                <w:sz w:val="14"/>
              </w:rPr>
            </w:pPr>
          </w:p>
          <w:p w:rsidR="00A81076" w:rsidRPr="00D36219" w:rsidRDefault="00A81076" w:rsidP="00A81076">
            <w:pPr>
              <w:pStyle w:val="a5"/>
              <w:rPr>
                <w:sz w:val="14"/>
              </w:rPr>
            </w:pPr>
            <w:r w:rsidRPr="00D36219">
              <w:rPr>
                <w:sz w:val="14"/>
              </w:rPr>
              <w:t xml:space="preserve">Službeni veterinar / </w:t>
            </w:r>
            <w:r w:rsidRPr="00A81076">
              <w:rPr>
                <w:b/>
                <w:sz w:val="14"/>
              </w:rPr>
              <w:t>Official veterinarian</w:t>
            </w:r>
            <w:r w:rsidRPr="00D36219">
              <w:rPr>
                <w:sz w:val="14"/>
              </w:rPr>
              <w:t xml:space="preserve"> </w:t>
            </w:r>
          </w:p>
          <w:p w:rsidR="00A81076" w:rsidRDefault="00A81076" w:rsidP="00A81076">
            <w:pPr>
              <w:pStyle w:val="a5"/>
              <w:ind w:firstLine="720"/>
            </w:pPr>
          </w:p>
          <w:p w:rsidR="00A81076" w:rsidRDefault="00A81076" w:rsidP="00A81076">
            <w:pPr>
              <w:pStyle w:val="a5"/>
            </w:pPr>
          </w:p>
          <w:p w:rsidR="00A81076" w:rsidRPr="00D36219" w:rsidRDefault="00A81076" w:rsidP="00A81076">
            <w:pPr>
              <w:pStyle w:val="a5"/>
            </w:pPr>
          </w:p>
          <w:p w:rsidR="00A81076" w:rsidRPr="00D36219" w:rsidRDefault="00A81076" w:rsidP="00A81076">
            <w:pPr>
              <w:pStyle w:val="a5"/>
              <w:rPr>
                <w:sz w:val="14"/>
              </w:rPr>
            </w:pPr>
            <w:r w:rsidRPr="00D36219">
              <w:rPr>
                <w:sz w:val="14"/>
              </w:rPr>
              <w:t>Ime (velikim štampanim slovima)</w:t>
            </w:r>
            <w:r>
              <w:rPr>
                <w:sz w:val="14"/>
              </w:rPr>
              <w:t xml:space="preserve">: / </w:t>
            </w:r>
            <w:r w:rsidRPr="00A81076">
              <w:rPr>
                <w:b/>
                <w:sz w:val="14"/>
              </w:rPr>
              <w:t>Name (in capital letters):</w:t>
            </w:r>
            <w:r w:rsidRPr="00D36219">
              <w:rPr>
                <w:sz w:val="14"/>
              </w:rPr>
              <w:t xml:space="preserve">                                                         Kvalifikacija i titula / </w:t>
            </w:r>
            <w:r w:rsidRPr="00A81076">
              <w:rPr>
                <w:b/>
                <w:sz w:val="14"/>
              </w:rPr>
              <w:t>Qualification and title:</w:t>
            </w:r>
          </w:p>
          <w:p w:rsidR="00A81076" w:rsidRDefault="00A81076" w:rsidP="00A81076">
            <w:pPr>
              <w:pStyle w:val="a5"/>
            </w:pPr>
          </w:p>
          <w:p w:rsidR="00A81076" w:rsidRDefault="00A81076" w:rsidP="00A81076">
            <w:pPr>
              <w:pStyle w:val="a5"/>
            </w:pPr>
          </w:p>
          <w:p w:rsidR="00A81076" w:rsidRPr="00D36219" w:rsidRDefault="00A81076" w:rsidP="00A81076">
            <w:pPr>
              <w:pStyle w:val="a5"/>
            </w:pPr>
          </w:p>
          <w:p w:rsidR="00A81076" w:rsidRPr="00D36219" w:rsidRDefault="00A81076" w:rsidP="00A81076">
            <w:pPr>
              <w:pStyle w:val="a5"/>
              <w:rPr>
                <w:sz w:val="14"/>
              </w:rPr>
            </w:pPr>
          </w:p>
          <w:p w:rsidR="00A81076" w:rsidRPr="00D36219" w:rsidRDefault="00A81076" w:rsidP="00A81076">
            <w:pPr>
              <w:pStyle w:val="a5"/>
              <w:rPr>
                <w:sz w:val="14"/>
              </w:rPr>
            </w:pPr>
            <w:r>
              <w:rPr>
                <w:sz w:val="14"/>
              </w:rPr>
              <w:t xml:space="preserve">Datum: / </w:t>
            </w:r>
            <w:r w:rsidRPr="00A81076">
              <w:rPr>
                <w:b/>
                <w:sz w:val="14"/>
              </w:rPr>
              <w:t>Date:</w:t>
            </w:r>
          </w:p>
          <w:p w:rsidR="00A81076" w:rsidRDefault="00A81076" w:rsidP="00A81076">
            <w:pPr>
              <w:pStyle w:val="a5"/>
              <w:rPr>
                <w:sz w:val="14"/>
              </w:rPr>
            </w:pPr>
          </w:p>
          <w:p w:rsidR="00A81076" w:rsidRPr="00D36219" w:rsidRDefault="00A81076" w:rsidP="00A81076">
            <w:pPr>
              <w:pStyle w:val="a5"/>
              <w:rPr>
                <w:sz w:val="14"/>
              </w:rPr>
            </w:pPr>
          </w:p>
          <w:p w:rsidR="00A81076" w:rsidRDefault="00A81076" w:rsidP="00A81076">
            <w:pPr>
              <w:pStyle w:val="a5"/>
              <w:rPr>
                <w:sz w:val="14"/>
              </w:rPr>
            </w:pPr>
          </w:p>
          <w:p w:rsidR="00A81076" w:rsidRPr="00D36219" w:rsidRDefault="00A81076" w:rsidP="00A81076">
            <w:pPr>
              <w:pStyle w:val="a5"/>
              <w:rPr>
                <w:sz w:val="14"/>
              </w:rPr>
            </w:pPr>
          </w:p>
          <w:p w:rsidR="00A81076" w:rsidRDefault="00A81076" w:rsidP="00A81076">
            <w:pPr>
              <w:pStyle w:val="a5"/>
              <w:rPr>
                <w:sz w:val="14"/>
              </w:rPr>
            </w:pPr>
          </w:p>
          <w:p w:rsidR="00A81076" w:rsidRPr="00D36219" w:rsidRDefault="00A81076" w:rsidP="00A81076">
            <w:pPr>
              <w:pStyle w:val="a5"/>
              <w:rPr>
                <w:sz w:val="14"/>
              </w:rPr>
            </w:pPr>
          </w:p>
          <w:p w:rsidR="00A81076" w:rsidRPr="00D36219" w:rsidRDefault="00A81076" w:rsidP="00A81076">
            <w:pPr>
              <w:pStyle w:val="a5"/>
            </w:pPr>
            <w:r>
              <w:rPr>
                <w:sz w:val="14"/>
              </w:rPr>
              <w:t xml:space="preserve">Pečat: / </w:t>
            </w:r>
            <w:r w:rsidRPr="00A81076">
              <w:rPr>
                <w:b/>
                <w:sz w:val="14"/>
              </w:rPr>
              <w:t xml:space="preserve">Stamp:                                                                                                                                             </w:t>
            </w:r>
            <w:r>
              <w:rPr>
                <w:sz w:val="14"/>
              </w:rPr>
              <w:t xml:space="preserve">Potpis / </w:t>
            </w:r>
            <w:r w:rsidRPr="00A81076">
              <w:rPr>
                <w:b/>
                <w:sz w:val="14"/>
              </w:rPr>
              <w:t>Signature:</w:t>
            </w:r>
          </w:p>
          <w:p w:rsidR="00A81076" w:rsidRDefault="00A81076" w:rsidP="00A81076">
            <w:pPr>
              <w:tabs>
                <w:tab w:val="left" w:pos="187"/>
              </w:tabs>
              <w:spacing w:line="160" w:lineRule="exact"/>
              <w:rPr>
                <w:sz w:val="14"/>
              </w:rPr>
            </w:pPr>
          </w:p>
          <w:p w:rsidR="00A81076" w:rsidRDefault="00A81076" w:rsidP="00A81076">
            <w:pPr>
              <w:tabs>
                <w:tab w:val="left" w:pos="187"/>
              </w:tabs>
              <w:spacing w:line="160" w:lineRule="exact"/>
              <w:rPr>
                <w:sz w:val="14"/>
              </w:rPr>
            </w:pPr>
          </w:p>
          <w:p w:rsidR="00A81076" w:rsidRDefault="00A81076" w:rsidP="00A81076">
            <w:pPr>
              <w:tabs>
                <w:tab w:val="left" w:pos="187"/>
              </w:tabs>
              <w:spacing w:line="160" w:lineRule="exact"/>
              <w:rPr>
                <w:sz w:val="14"/>
              </w:rPr>
            </w:pPr>
          </w:p>
          <w:p w:rsidR="00A81076" w:rsidRDefault="00A81076" w:rsidP="00A81076">
            <w:pPr>
              <w:tabs>
                <w:tab w:val="left" w:pos="187"/>
              </w:tabs>
              <w:spacing w:line="160" w:lineRule="exact"/>
              <w:rPr>
                <w:sz w:val="14"/>
              </w:rPr>
            </w:pPr>
          </w:p>
          <w:p w:rsidR="00A81076" w:rsidRDefault="00A81076" w:rsidP="00A81076">
            <w:pPr>
              <w:tabs>
                <w:tab w:val="left" w:pos="187"/>
              </w:tabs>
              <w:spacing w:line="160" w:lineRule="exact"/>
              <w:rPr>
                <w:sz w:val="14"/>
              </w:rPr>
            </w:pPr>
          </w:p>
          <w:p w:rsidR="00A81076" w:rsidRDefault="00A81076" w:rsidP="00A81076">
            <w:pPr>
              <w:tabs>
                <w:tab w:val="left" w:pos="187"/>
              </w:tabs>
              <w:spacing w:line="160" w:lineRule="exact"/>
              <w:rPr>
                <w:sz w:val="14"/>
              </w:rPr>
            </w:pPr>
          </w:p>
          <w:p w:rsidR="00A81076" w:rsidRDefault="00A81076" w:rsidP="00A81076">
            <w:pPr>
              <w:tabs>
                <w:tab w:val="left" w:pos="187"/>
              </w:tabs>
              <w:spacing w:line="160" w:lineRule="exact"/>
              <w:rPr>
                <w:sz w:val="14"/>
              </w:rPr>
            </w:pPr>
          </w:p>
          <w:p w:rsidR="00A81076" w:rsidRDefault="00A81076" w:rsidP="00A81076">
            <w:pPr>
              <w:tabs>
                <w:tab w:val="left" w:pos="187"/>
              </w:tabs>
              <w:spacing w:line="160" w:lineRule="exact"/>
              <w:rPr>
                <w:sz w:val="14"/>
              </w:rPr>
            </w:pPr>
          </w:p>
          <w:p w:rsidR="00A81076" w:rsidRDefault="00A81076" w:rsidP="00A81076">
            <w:pPr>
              <w:tabs>
                <w:tab w:val="left" w:pos="187"/>
              </w:tabs>
              <w:spacing w:line="160" w:lineRule="exact"/>
              <w:rPr>
                <w:sz w:val="14"/>
              </w:rPr>
            </w:pPr>
          </w:p>
          <w:p w:rsidR="00A81076" w:rsidRDefault="00A81076" w:rsidP="00A81076">
            <w:pPr>
              <w:tabs>
                <w:tab w:val="left" w:pos="187"/>
              </w:tabs>
              <w:spacing w:line="160" w:lineRule="exact"/>
              <w:rPr>
                <w:sz w:val="14"/>
              </w:rPr>
            </w:pPr>
          </w:p>
          <w:p w:rsidR="00A81076" w:rsidRDefault="00A81076" w:rsidP="00A81076">
            <w:pPr>
              <w:tabs>
                <w:tab w:val="left" w:pos="187"/>
              </w:tabs>
              <w:spacing w:line="160" w:lineRule="exact"/>
              <w:rPr>
                <w:sz w:val="14"/>
              </w:rPr>
            </w:pPr>
          </w:p>
          <w:p w:rsidR="00A81076" w:rsidRDefault="00A81076" w:rsidP="00A81076">
            <w:pPr>
              <w:tabs>
                <w:tab w:val="left" w:pos="187"/>
              </w:tabs>
              <w:spacing w:line="160" w:lineRule="exact"/>
              <w:rPr>
                <w:sz w:val="14"/>
              </w:rPr>
            </w:pPr>
          </w:p>
          <w:p w:rsidR="00A81076" w:rsidRDefault="00A81076" w:rsidP="00A81076">
            <w:pPr>
              <w:tabs>
                <w:tab w:val="left" w:pos="187"/>
              </w:tabs>
              <w:spacing w:line="160" w:lineRule="exact"/>
              <w:rPr>
                <w:sz w:val="14"/>
              </w:rPr>
            </w:pPr>
          </w:p>
          <w:p w:rsidR="00A81076" w:rsidRDefault="00A81076" w:rsidP="00A81076">
            <w:pPr>
              <w:tabs>
                <w:tab w:val="left" w:pos="187"/>
              </w:tabs>
              <w:spacing w:line="160" w:lineRule="exact"/>
              <w:rPr>
                <w:sz w:val="14"/>
              </w:rPr>
            </w:pPr>
          </w:p>
          <w:p w:rsidR="00A81076" w:rsidRDefault="00A81076" w:rsidP="00A81076">
            <w:pPr>
              <w:tabs>
                <w:tab w:val="left" w:pos="187"/>
              </w:tabs>
              <w:spacing w:line="160" w:lineRule="exact"/>
              <w:rPr>
                <w:sz w:val="14"/>
              </w:rPr>
            </w:pPr>
          </w:p>
          <w:p w:rsidR="00A81076" w:rsidRDefault="00A81076" w:rsidP="00A81076">
            <w:pPr>
              <w:tabs>
                <w:tab w:val="left" w:pos="187"/>
              </w:tabs>
              <w:spacing w:line="160" w:lineRule="exact"/>
              <w:rPr>
                <w:sz w:val="14"/>
              </w:rPr>
            </w:pPr>
          </w:p>
          <w:p w:rsidR="00A81076" w:rsidRDefault="00A81076" w:rsidP="00A81076">
            <w:pPr>
              <w:tabs>
                <w:tab w:val="left" w:pos="187"/>
              </w:tabs>
              <w:spacing w:line="160" w:lineRule="exact"/>
              <w:rPr>
                <w:sz w:val="14"/>
              </w:rPr>
            </w:pPr>
          </w:p>
          <w:p w:rsidR="00A81076" w:rsidRDefault="00A81076" w:rsidP="00A81076">
            <w:pPr>
              <w:tabs>
                <w:tab w:val="left" w:pos="187"/>
              </w:tabs>
              <w:spacing w:line="160" w:lineRule="exact"/>
              <w:rPr>
                <w:sz w:val="14"/>
              </w:rPr>
            </w:pPr>
          </w:p>
          <w:p w:rsidR="00A81076" w:rsidRDefault="00A81076" w:rsidP="00A81076">
            <w:pPr>
              <w:tabs>
                <w:tab w:val="left" w:pos="187"/>
              </w:tabs>
              <w:spacing w:line="160" w:lineRule="exact"/>
              <w:rPr>
                <w:sz w:val="14"/>
              </w:rPr>
            </w:pPr>
          </w:p>
          <w:p w:rsidR="00A81076" w:rsidRDefault="00A81076" w:rsidP="00A81076">
            <w:pPr>
              <w:tabs>
                <w:tab w:val="left" w:pos="187"/>
              </w:tabs>
              <w:spacing w:line="160" w:lineRule="exact"/>
              <w:rPr>
                <w:sz w:val="14"/>
              </w:rPr>
            </w:pPr>
          </w:p>
        </w:tc>
      </w:tr>
    </w:tbl>
    <w:p w:rsidR="00DA79AC" w:rsidRDefault="00DA79AC">
      <w:pPr>
        <w:shd w:val="clear" w:color="auto" w:fill="FFFFFF"/>
        <w:tabs>
          <w:tab w:val="left" w:pos="187"/>
        </w:tabs>
        <w:spacing w:line="160" w:lineRule="exact"/>
        <w:rPr>
          <w:sz w:val="14"/>
        </w:rPr>
      </w:pPr>
    </w:p>
    <w:p w:rsidR="009C141C" w:rsidRPr="00592546" w:rsidRDefault="00592546" w:rsidP="00592546">
      <w:pPr>
        <w:shd w:val="clear" w:color="auto" w:fill="FFFFFF"/>
        <w:tabs>
          <w:tab w:val="left" w:pos="187"/>
        </w:tabs>
        <w:spacing w:line="160" w:lineRule="exact"/>
        <w:jc w:val="right"/>
        <w:rPr>
          <w:b/>
          <w:sz w:val="14"/>
        </w:rPr>
      </w:pPr>
      <w:r w:rsidRPr="00592546">
        <w:rPr>
          <w:b/>
          <w:sz w:val="14"/>
        </w:rPr>
        <w:t>6/6</w:t>
      </w:r>
    </w:p>
    <w:p w:rsidR="009C141C" w:rsidRDefault="009C141C">
      <w:pPr>
        <w:shd w:val="clear" w:color="auto" w:fill="FFFFFF"/>
        <w:tabs>
          <w:tab w:val="left" w:pos="187"/>
        </w:tabs>
        <w:spacing w:line="160" w:lineRule="exact"/>
        <w:rPr>
          <w:sz w:val="14"/>
        </w:rPr>
      </w:pPr>
    </w:p>
    <w:p w:rsidR="009C141C" w:rsidRPr="00D36219" w:rsidRDefault="009C141C">
      <w:pPr>
        <w:shd w:val="clear" w:color="auto" w:fill="FFFFFF"/>
        <w:tabs>
          <w:tab w:val="left" w:pos="187"/>
        </w:tabs>
        <w:spacing w:line="160" w:lineRule="exact"/>
        <w:rPr>
          <w:sz w:val="14"/>
        </w:rPr>
      </w:pPr>
    </w:p>
    <w:sectPr w:rsidR="009C141C" w:rsidRPr="00D36219" w:rsidSect="00E976DB">
      <w:type w:val="continuous"/>
      <w:pgSz w:w="11909" w:h="16834"/>
      <w:pgMar w:top="538" w:right="1313" w:bottom="360" w:left="727"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647" w:rsidRDefault="005B3647" w:rsidP="00B4660D">
      <w:r>
        <w:separator/>
      </w:r>
    </w:p>
  </w:endnote>
  <w:endnote w:type="continuationSeparator" w:id="0">
    <w:p w:rsidR="005B3647" w:rsidRDefault="005B3647" w:rsidP="00B46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onstantia">
    <w:panose1 w:val="02030602050306030303"/>
    <w:charset w:val="A1"/>
    <w:family w:val="roman"/>
    <w:pitch w:val="variable"/>
    <w:sig w:usb0="A00002EF" w:usb1="4000204B" w:usb2="00000000" w:usb3="00000000" w:csb0="0000019F" w:csb1="00000000"/>
  </w:font>
  <w:font w:name="Arial-BoldMT">
    <w:altName w:val="Times New Roman"/>
    <w:panose1 w:val="00000000000000000000"/>
    <w:charset w:val="00"/>
    <w:family w:val="swiss"/>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647" w:rsidRDefault="005B3647" w:rsidP="00B4660D">
      <w:r>
        <w:separator/>
      </w:r>
    </w:p>
  </w:footnote>
  <w:footnote w:type="continuationSeparator" w:id="0">
    <w:p w:rsidR="005B3647" w:rsidRDefault="005B3647" w:rsidP="00B466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0" w:rightFromText="180" w:vertAnchor="page" w:horzAnchor="margin" w:tblpX="-601" w:tblpY="181"/>
      <w:tblW w:w="10456" w:type="dxa"/>
      <w:tblLayout w:type="fixed"/>
      <w:tblLook w:val="0000" w:firstRow="0" w:lastRow="0" w:firstColumn="0" w:lastColumn="0" w:noHBand="0" w:noVBand="0"/>
    </w:tblPr>
    <w:tblGrid>
      <w:gridCol w:w="2552"/>
      <w:gridCol w:w="1985"/>
      <w:gridCol w:w="1134"/>
      <w:gridCol w:w="1658"/>
      <w:gridCol w:w="3127"/>
    </w:tblGrid>
    <w:tr w:rsidR="00592546" w:rsidRPr="00B16F79" w:rsidTr="00270BB7">
      <w:trPr>
        <w:trHeight w:val="843"/>
      </w:trPr>
      <w:tc>
        <w:tcPr>
          <w:tcW w:w="4537" w:type="dxa"/>
          <w:gridSpan w:val="2"/>
        </w:tcPr>
        <w:p w:rsidR="00592546" w:rsidRPr="004E1DBC" w:rsidRDefault="00592546" w:rsidP="00270BB7">
          <w:pPr>
            <w:rPr>
              <w:sz w:val="12"/>
              <w:szCs w:val="12"/>
              <w:lang w:val="bs-Latn-BA" w:eastAsia="bs-Latn-BA"/>
            </w:rPr>
          </w:pPr>
        </w:p>
        <w:p w:rsidR="00592546" w:rsidRPr="00B16F79" w:rsidRDefault="00592546" w:rsidP="0097637E">
          <w:pPr>
            <w:jc w:val="center"/>
            <w:rPr>
              <w:sz w:val="12"/>
              <w:szCs w:val="12"/>
              <w:lang w:val="bs-Latn-BA" w:eastAsia="bs-Latn-BA"/>
            </w:rPr>
          </w:pPr>
        </w:p>
      </w:tc>
      <w:tc>
        <w:tcPr>
          <w:tcW w:w="1134" w:type="dxa"/>
        </w:tcPr>
        <w:p w:rsidR="00592546" w:rsidRPr="00B16F79" w:rsidRDefault="00592546" w:rsidP="00270BB7">
          <w:pPr>
            <w:rPr>
              <w:sz w:val="12"/>
              <w:szCs w:val="12"/>
              <w:lang w:val="bs-Latn-BA" w:eastAsia="bs-Latn-BA"/>
            </w:rPr>
          </w:pPr>
        </w:p>
        <w:p w:rsidR="00592546" w:rsidRPr="00B16F79" w:rsidRDefault="00592546" w:rsidP="00270BB7">
          <w:pPr>
            <w:rPr>
              <w:sz w:val="12"/>
              <w:szCs w:val="12"/>
              <w:lang w:val="bs-Latn-BA" w:eastAsia="bs-Latn-BA"/>
            </w:rPr>
          </w:pPr>
        </w:p>
      </w:tc>
      <w:tc>
        <w:tcPr>
          <w:tcW w:w="4785" w:type="dxa"/>
          <w:gridSpan w:val="2"/>
        </w:tcPr>
        <w:p w:rsidR="00592546" w:rsidRPr="00B16F79" w:rsidRDefault="00592546" w:rsidP="00270BB7">
          <w:pPr>
            <w:tabs>
              <w:tab w:val="left" w:pos="527"/>
            </w:tabs>
            <w:jc w:val="right"/>
            <w:rPr>
              <w:sz w:val="12"/>
              <w:szCs w:val="12"/>
              <w:lang w:val="bs-Latn-BA" w:eastAsia="bs-Latn-BA"/>
            </w:rPr>
          </w:pPr>
          <w:r w:rsidRPr="00B16F79">
            <w:rPr>
              <w:sz w:val="12"/>
              <w:szCs w:val="12"/>
              <w:lang w:val="bs-Latn-BA" w:eastAsia="bs-Latn-BA"/>
            </w:rPr>
            <w:tab/>
          </w:r>
        </w:p>
      </w:tc>
    </w:tr>
    <w:tr w:rsidR="00592546" w:rsidRPr="00B16F79" w:rsidTr="000C7743">
      <w:trPr>
        <w:gridAfter w:val="1"/>
        <w:wAfter w:w="3127" w:type="dxa"/>
        <w:trHeight w:val="571"/>
      </w:trPr>
      <w:tc>
        <w:tcPr>
          <w:tcW w:w="2552" w:type="dxa"/>
        </w:tcPr>
        <w:p w:rsidR="00592546" w:rsidRPr="00B16F79" w:rsidRDefault="00592546" w:rsidP="00270BB7">
          <w:pPr>
            <w:rPr>
              <w:sz w:val="12"/>
              <w:szCs w:val="12"/>
              <w:lang w:val="bs-Latn-BA" w:eastAsia="bs-Latn-BA"/>
            </w:rPr>
          </w:pPr>
        </w:p>
      </w:tc>
      <w:tc>
        <w:tcPr>
          <w:tcW w:w="4777" w:type="dxa"/>
          <w:gridSpan w:val="3"/>
          <w:tcBorders>
            <w:bottom w:val="nil"/>
          </w:tcBorders>
        </w:tcPr>
        <w:p w:rsidR="00592546" w:rsidRPr="00B16F79" w:rsidRDefault="00860838" w:rsidP="0097637E">
          <w:pPr>
            <w:jc w:val="center"/>
            <w:rPr>
              <w:sz w:val="12"/>
              <w:szCs w:val="12"/>
              <w:lang w:val="bs-Latn-BA" w:eastAsia="bs-Latn-BA"/>
            </w:rPr>
          </w:pPr>
          <w:r w:rsidRPr="00AA5EA1">
            <w:rPr>
              <w:rFonts w:ascii="Constantia" w:hAnsi="Constantia"/>
              <w:noProof/>
              <w:lang w:val="el-GR" w:eastAsia="el-GR"/>
            </w:rPr>
            <w:drawing>
              <wp:inline distT="0" distB="0" distL="0" distR="0" wp14:anchorId="5256F60E" wp14:editId="6D2A5FD5">
                <wp:extent cx="542290" cy="534073"/>
                <wp:effectExtent l="0" t="0" r="0" b="0"/>
                <wp:docPr id="1" name="Εικόνα 1" descr="eth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th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290" cy="534073"/>
                        </a:xfrm>
                        <a:prstGeom prst="rect">
                          <a:avLst/>
                        </a:prstGeom>
                        <a:noFill/>
                        <a:ln>
                          <a:noFill/>
                        </a:ln>
                      </pic:spPr>
                    </pic:pic>
                  </a:graphicData>
                </a:graphic>
              </wp:inline>
            </w:drawing>
          </w:r>
        </w:p>
      </w:tc>
    </w:tr>
  </w:tbl>
  <w:p w:rsidR="00592546" w:rsidRDefault="00592546" w:rsidP="00270BB7">
    <w:pPr>
      <w:pStyle w:val="a3"/>
      <w:ind w:firstLine="14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546" w:rsidRDefault="00592546" w:rsidP="00270BB7">
    <w:pPr>
      <w:pStyle w:val="a3"/>
      <w:ind w:firstLine="14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97037C"/>
    <w:multiLevelType w:val="hybridMultilevel"/>
    <w:tmpl w:val="9AEE0C36"/>
    <w:lvl w:ilvl="0" w:tplc="AEFA5F96">
      <w:start w:val="1"/>
      <w:numFmt w:val="decimal"/>
      <w:lvlText w:val="(%1)"/>
      <w:lvlJc w:val="left"/>
      <w:pPr>
        <w:ind w:left="380" w:hanging="209"/>
      </w:pPr>
      <w:rPr>
        <w:rFonts w:ascii="Arial" w:eastAsia="Arial" w:hAnsi="Arial" w:cs="Arial" w:hint="default"/>
        <w:b/>
        <w:bCs/>
        <w:spacing w:val="-1"/>
        <w:w w:val="99"/>
        <w:sz w:val="14"/>
        <w:szCs w:val="14"/>
        <w:lang w:val="it-IT" w:eastAsia="it-IT" w:bidi="it-IT"/>
      </w:rPr>
    </w:lvl>
    <w:lvl w:ilvl="1" w:tplc="871A7554">
      <w:numFmt w:val="bullet"/>
      <w:lvlText w:val="•"/>
      <w:lvlJc w:val="left"/>
      <w:pPr>
        <w:ind w:left="1414" w:hanging="209"/>
      </w:pPr>
      <w:rPr>
        <w:rFonts w:hint="default"/>
        <w:lang w:val="it-IT" w:eastAsia="it-IT" w:bidi="it-IT"/>
      </w:rPr>
    </w:lvl>
    <w:lvl w:ilvl="2" w:tplc="B178D934">
      <w:numFmt w:val="bullet"/>
      <w:lvlText w:val="•"/>
      <w:lvlJc w:val="left"/>
      <w:pPr>
        <w:ind w:left="2449" w:hanging="209"/>
      </w:pPr>
      <w:rPr>
        <w:rFonts w:hint="default"/>
        <w:lang w:val="it-IT" w:eastAsia="it-IT" w:bidi="it-IT"/>
      </w:rPr>
    </w:lvl>
    <w:lvl w:ilvl="3" w:tplc="23248988">
      <w:numFmt w:val="bullet"/>
      <w:lvlText w:val="•"/>
      <w:lvlJc w:val="left"/>
      <w:pPr>
        <w:ind w:left="3484" w:hanging="209"/>
      </w:pPr>
      <w:rPr>
        <w:rFonts w:hint="default"/>
        <w:lang w:val="it-IT" w:eastAsia="it-IT" w:bidi="it-IT"/>
      </w:rPr>
    </w:lvl>
    <w:lvl w:ilvl="4" w:tplc="BF6C4B96">
      <w:numFmt w:val="bullet"/>
      <w:lvlText w:val="•"/>
      <w:lvlJc w:val="left"/>
      <w:pPr>
        <w:ind w:left="4519" w:hanging="209"/>
      </w:pPr>
      <w:rPr>
        <w:rFonts w:hint="default"/>
        <w:lang w:val="it-IT" w:eastAsia="it-IT" w:bidi="it-IT"/>
      </w:rPr>
    </w:lvl>
    <w:lvl w:ilvl="5" w:tplc="12C6AD3E">
      <w:numFmt w:val="bullet"/>
      <w:lvlText w:val="•"/>
      <w:lvlJc w:val="left"/>
      <w:pPr>
        <w:ind w:left="5554" w:hanging="209"/>
      </w:pPr>
      <w:rPr>
        <w:rFonts w:hint="default"/>
        <w:lang w:val="it-IT" w:eastAsia="it-IT" w:bidi="it-IT"/>
      </w:rPr>
    </w:lvl>
    <w:lvl w:ilvl="6" w:tplc="C242D74A">
      <w:numFmt w:val="bullet"/>
      <w:lvlText w:val="•"/>
      <w:lvlJc w:val="left"/>
      <w:pPr>
        <w:ind w:left="6589" w:hanging="209"/>
      </w:pPr>
      <w:rPr>
        <w:rFonts w:hint="default"/>
        <w:lang w:val="it-IT" w:eastAsia="it-IT" w:bidi="it-IT"/>
      </w:rPr>
    </w:lvl>
    <w:lvl w:ilvl="7" w:tplc="B270180C">
      <w:numFmt w:val="bullet"/>
      <w:lvlText w:val="•"/>
      <w:lvlJc w:val="left"/>
      <w:pPr>
        <w:ind w:left="7624" w:hanging="209"/>
      </w:pPr>
      <w:rPr>
        <w:rFonts w:hint="default"/>
        <w:lang w:val="it-IT" w:eastAsia="it-IT" w:bidi="it-IT"/>
      </w:rPr>
    </w:lvl>
    <w:lvl w:ilvl="8" w:tplc="CD9C722E">
      <w:numFmt w:val="bullet"/>
      <w:lvlText w:val="•"/>
      <w:lvlJc w:val="left"/>
      <w:pPr>
        <w:ind w:left="8659" w:hanging="209"/>
      </w:pPr>
      <w:rPr>
        <w:rFonts w:hint="default"/>
        <w:lang w:val="it-IT" w:eastAsia="it-IT" w:bidi="it-IT"/>
      </w:rPr>
    </w:lvl>
  </w:abstractNum>
  <w:abstractNum w:abstractNumId="2" w15:restartNumberingAfterBreak="0">
    <w:nsid w:val="0CCE5EB6"/>
    <w:multiLevelType w:val="hybridMultilevel"/>
    <w:tmpl w:val="57BA0BD8"/>
    <w:lvl w:ilvl="0" w:tplc="B51468F4">
      <w:numFmt w:val="bullet"/>
      <w:lvlText w:val="-"/>
      <w:lvlJc w:val="left"/>
      <w:pPr>
        <w:ind w:left="176" w:hanging="92"/>
      </w:pPr>
      <w:rPr>
        <w:rFonts w:ascii="Arial" w:eastAsia="Arial" w:hAnsi="Arial" w:cs="Arial" w:hint="default"/>
        <w:w w:val="99"/>
        <w:sz w:val="14"/>
        <w:szCs w:val="14"/>
        <w:lang w:val="it-IT" w:eastAsia="it-IT" w:bidi="it-IT"/>
      </w:rPr>
    </w:lvl>
    <w:lvl w:ilvl="1" w:tplc="D130D68C">
      <w:numFmt w:val="bullet"/>
      <w:lvlText w:val="•"/>
      <w:lvlJc w:val="left"/>
      <w:pPr>
        <w:ind w:left="1234" w:hanging="92"/>
      </w:pPr>
      <w:rPr>
        <w:rFonts w:hint="default"/>
        <w:lang w:val="it-IT" w:eastAsia="it-IT" w:bidi="it-IT"/>
      </w:rPr>
    </w:lvl>
    <w:lvl w:ilvl="2" w:tplc="5FF6F8DE">
      <w:numFmt w:val="bullet"/>
      <w:lvlText w:val="•"/>
      <w:lvlJc w:val="left"/>
      <w:pPr>
        <w:ind w:left="2289" w:hanging="92"/>
      </w:pPr>
      <w:rPr>
        <w:rFonts w:hint="default"/>
        <w:lang w:val="it-IT" w:eastAsia="it-IT" w:bidi="it-IT"/>
      </w:rPr>
    </w:lvl>
    <w:lvl w:ilvl="3" w:tplc="175C91A8">
      <w:numFmt w:val="bullet"/>
      <w:lvlText w:val="•"/>
      <w:lvlJc w:val="left"/>
      <w:pPr>
        <w:ind w:left="3344" w:hanging="92"/>
      </w:pPr>
      <w:rPr>
        <w:rFonts w:hint="default"/>
        <w:lang w:val="it-IT" w:eastAsia="it-IT" w:bidi="it-IT"/>
      </w:rPr>
    </w:lvl>
    <w:lvl w:ilvl="4" w:tplc="594AF7C2">
      <w:numFmt w:val="bullet"/>
      <w:lvlText w:val="•"/>
      <w:lvlJc w:val="left"/>
      <w:pPr>
        <w:ind w:left="4399" w:hanging="92"/>
      </w:pPr>
      <w:rPr>
        <w:rFonts w:hint="default"/>
        <w:lang w:val="it-IT" w:eastAsia="it-IT" w:bidi="it-IT"/>
      </w:rPr>
    </w:lvl>
    <w:lvl w:ilvl="5" w:tplc="7D68A1CA">
      <w:numFmt w:val="bullet"/>
      <w:lvlText w:val="•"/>
      <w:lvlJc w:val="left"/>
      <w:pPr>
        <w:ind w:left="5454" w:hanging="92"/>
      </w:pPr>
      <w:rPr>
        <w:rFonts w:hint="default"/>
        <w:lang w:val="it-IT" w:eastAsia="it-IT" w:bidi="it-IT"/>
      </w:rPr>
    </w:lvl>
    <w:lvl w:ilvl="6" w:tplc="3AFE914A">
      <w:numFmt w:val="bullet"/>
      <w:lvlText w:val="•"/>
      <w:lvlJc w:val="left"/>
      <w:pPr>
        <w:ind w:left="6509" w:hanging="92"/>
      </w:pPr>
      <w:rPr>
        <w:rFonts w:hint="default"/>
        <w:lang w:val="it-IT" w:eastAsia="it-IT" w:bidi="it-IT"/>
      </w:rPr>
    </w:lvl>
    <w:lvl w:ilvl="7" w:tplc="719CE0D4">
      <w:numFmt w:val="bullet"/>
      <w:lvlText w:val="•"/>
      <w:lvlJc w:val="left"/>
      <w:pPr>
        <w:ind w:left="7564" w:hanging="92"/>
      </w:pPr>
      <w:rPr>
        <w:rFonts w:hint="default"/>
        <w:lang w:val="it-IT" w:eastAsia="it-IT" w:bidi="it-IT"/>
      </w:rPr>
    </w:lvl>
    <w:lvl w:ilvl="8" w:tplc="B52E49C6">
      <w:numFmt w:val="bullet"/>
      <w:lvlText w:val="•"/>
      <w:lvlJc w:val="left"/>
      <w:pPr>
        <w:ind w:left="8619" w:hanging="92"/>
      </w:pPr>
      <w:rPr>
        <w:rFonts w:hint="default"/>
        <w:lang w:val="it-IT" w:eastAsia="it-IT" w:bidi="it-IT"/>
      </w:rPr>
    </w:lvl>
  </w:abstractNum>
  <w:abstractNum w:abstractNumId="3" w15:restartNumberingAfterBreak="0">
    <w:nsid w:val="0D1C2D83"/>
    <w:multiLevelType w:val="multilevel"/>
    <w:tmpl w:val="7578F5B6"/>
    <w:lvl w:ilvl="0">
      <w:start w:val="2"/>
      <w:numFmt w:val="upperRoman"/>
      <w:lvlText w:val="%1."/>
      <w:lvlJc w:val="left"/>
      <w:pPr>
        <w:ind w:left="676" w:hanging="154"/>
      </w:pPr>
      <w:rPr>
        <w:rFonts w:ascii="Arial" w:eastAsia="Arial" w:hAnsi="Arial" w:cs="Arial" w:hint="default"/>
        <w:b/>
        <w:bCs/>
        <w:spacing w:val="-1"/>
        <w:w w:val="99"/>
        <w:sz w:val="14"/>
        <w:szCs w:val="14"/>
        <w:lang w:val="it-IT" w:eastAsia="it-IT" w:bidi="it-IT"/>
      </w:rPr>
    </w:lvl>
    <w:lvl w:ilvl="1">
      <w:start w:val="1"/>
      <w:numFmt w:val="lowerLetter"/>
      <w:lvlText w:val="%1.%2."/>
      <w:lvlJc w:val="left"/>
      <w:pPr>
        <w:ind w:left="774" w:hanging="265"/>
      </w:pPr>
      <w:rPr>
        <w:rFonts w:ascii="Arial" w:eastAsia="Arial" w:hAnsi="Arial" w:cs="Arial" w:hint="default"/>
        <w:spacing w:val="-3"/>
        <w:w w:val="99"/>
        <w:sz w:val="14"/>
        <w:szCs w:val="14"/>
        <w:lang w:val="it-IT" w:eastAsia="it-IT" w:bidi="it-IT"/>
      </w:rPr>
    </w:lvl>
    <w:lvl w:ilvl="2">
      <w:numFmt w:val="bullet"/>
      <w:lvlText w:val="•"/>
      <w:lvlJc w:val="left"/>
      <w:pPr>
        <w:ind w:left="1885" w:hanging="265"/>
      </w:pPr>
      <w:rPr>
        <w:rFonts w:hint="default"/>
        <w:lang w:val="it-IT" w:eastAsia="it-IT" w:bidi="it-IT"/>
      </w:rPr>
    </w:lvl>
    <w:lvl w:ilvl="3">
      <w:numFmt w:val="bullet"/>
      <w:lvlText w:val="•"/>
      <w:lvlJc w:val="left"/>
      <w:pPr>
        <w:ind w:left="2990" w:hanging="265"/>
      </w:pPr>
      <w:rPr>
        <w:rFonts w:hint="default"/>
        <w:lang w:val="it-IT" w:eastAsia="it-IT" w:bidi="it-IT"/>
      </w:rPr>
    </w:lvl>
    <w:lvl w:ilvl="4">
      <w:numFmt w:val="bullet"/>
      <w:lvlText w:val="•"/>
      <w:lvlJc w:val="left"/>
      <w:pPr>
        <w:ind w:left="4096" w:hanging="265"/>
      </w:pPr>
      <w:rPr>
        <w:rFonts w:hint="default"/>
        <w:lang w:val="it-IT" w:eastAsia="it-IT" w:bidi="it-IT"/>
      </w:rPr>
    </w:lvl>
    <w:lvl w:ilvl="5">
      <w:numFmt w:val="bullet"/>
      <w:lvlText w:val="•"/>
      <w:lvlJc w:val="left"/>
      <w:pPr>
        <w:ind w:left="5201" w:hanging="265"/>
      </w:pPr>
      <w:rPr>
        <w:rFonts w:hint="default"/>
        <w:lang w:val="it-IT" w:eastAsia="it-IT" w:bidi="it-IT"/>
      </w:rPr>
    </w:lvl>
    <w:lvl w:ilvl="6">
      <w:numFmt w:val="bullet"/>
      <w:lvlText w:val="•"/>
      <w:lvlJc w:val="left"/>
      <w:pPr>
        <w:ind w:left="6307" w:hanging="265"/>
      </w:pPr>
      <w:rPr>
        <w:rFonts w:hint="default"/>
        <w:lang w:val="it-IT" w:eastAsia="it-IT" w:bidi="it-IT"/>
      </w:rPr>
    </w:lvl>
    <w:lvl w:ilvl="7">
      <w:numFmt w:val="bullet"/>
      <w:lvlText w:val="•"/>
      <w:lvlJc w:val="left"/>
      <w:pPr>
        <w:ind w:left="7412" w:hanging="265"/>
      </w:pPr>
      <w:rPr>
        <w:rFonts w:hint="default"/>
        <w:lang w:val="it-IT" w:eastAsia="it-IT" w:bidi="it-IT"/>
      </w:rPr>
    </w:lvl>
    <w:lvl w:ilvl="8">
      <w:numFmt w:val="bullet"/>
      <w:lvlText w:val="•"/>
      <w:lvlJc w:val="left"/>
      <w:pPr>
        <w:ind w:left="8517" w:hanging="265"/>
      </w:pPr>
      <w:rPr>
        <w:rFonts w:hint="default"/>
        <w:lang w:val="it-IT" w:eastAsia="it-IT" w:bidi="it-IT"/>
      </w:rPr>
    </w:lvl>
  </w:abstractNum>
  <w:abstractNum w:abstractNumId="4" w15:restartNumberingAfterBreak="0">
    <w:nsid w:val="11273447"/>
    <w:multiLevelType w:val="hybridMultilevel"/>
    <w:tmpl w:val="7474184A"/>
    <w:lvl w:ilvl="0" w:tplc="2A22B4EA">
      <w:start w:val="13"/>
      <w:numFmt w:val="lowerLetter"/>
      <w:lvlText w:val="(%1)"/>
      <w:lvlJc w:val="left"/>
      <w:pPr>
        <w:ind w:left="172" w:hanging="262"/>
      </w:pPr>
      <w:rPr>
        <w:rFonts w:ascii="Arial" w:eastAsia="Arial" w:hAnsi="Arial" w:cs="Arial" w:hint="default"/>
        <w:b/>
        <w:bCs/>
        <w:spacing w:val="-1"/>
        <w:w w:val="99"/>
        <w:sz w:val="14"/>
        <w:szCs w:val="14"/>
        <w:lang w:val="it-IT" w:eastAsia="it-IT" w:bidi="it-IT"/>
      </w:rPr>
    </w:lvl>
    <w:lvl w:ilvl="1" w:tplc="0602D51A">
      <w:start w:val="1"/>
      <w:numFmt w:val="decimal"/>
      <w:lvlText w:val="(%2)"/>
      <w:lvlJc w:val="left"/>
      <w:pPr>
        <w:ind w:left="167" w:hanging="216"/>
      </w:pPr>
      <w:rPr>
        <w:rFonts w:ascii="Arial" w:eastAsia="Arial" w:hAnsi="Arial" w:cs="Arial" w:hint="default"/>
        <w:b/>
        <w:bCs/>
        <w:spacing w:val="0"/>
        <w:w w:val="99"/>
        <w:sz w:val="14"/>
        <w:szCs w:val="14"/>
        <w:lang w:val="it-IT" w:eastAsia="it-IT" w:bidi="it-IT"/>
      </w:rPr>
    </w:lvl>
    <w:lvl w:ilvl="2" w:tplc="D04234D0">
      <w:numFmt w:val="bullet"/>
      <w:lvlText w:val="•"/>
      <w:lvlJc w:val="left"/>
      <w:pPr>
        <w:ind w:left="1352" w:hanging="216"/>
      </w:pPr>
      <w:rPr>
        <w:rFonts w:hint="default"/>
        <w:lang w:val="it-IT" w:eastAsia="it-IT" w:bidi="it-IT"/>
      </w:rPr>
    </w:lvl>
    <w:lvl w:ilvl="3" w:tplc="6F3E0988">
      <w:numFmt w:val="bullet"/>
      <w:lvlText w:val="•"/>
      <w:lvlJc w:val="left"/>
      <w:pPr>
        <w:ind w:left="2524" w:hanging="216"/>
      </w:pPr>
      <w:rPr>
        <w:rFonts w:hint="default"/>
        <w:lang w:val="it-IT" w:eastAsia="it-IT" w:bidi="it-IT"/>
      </w:rPr>
    </w:lvl>
    <w:lvl w:ilvl="4" w:tplc="050606E2">
      <w:numFmt w:val="bullet"/>
      <w:lvlText w:val="•"/>
      <w:lvlJc w:val="left"/>
      <w:pPr>
        <w:ind w:left="3696" w:hanging="216"/>
      </w:pPr>
      <w:rPr>
        <w:rFonts w:hint="default"/>
        <w:lang w:val="it-IT" w:eastAsia="it-IT" w:bidi="it-IT"/>
      </w:rPr>
    </w:lvl>
    <w:lvl w:ilvl="5" w:tplc="7414B1E8">
      <w:numFmt w:val="bullet"/>
      <w:lvlText w:val="•"/>
      <w:lvlJc w:val="left"/>
      <w:pPr>
        <w:ind w:left="4868" w:hanging="216"/>
      </w:pPr>
      <w:rPr>
        <w:rFonts w:hint="default"/>
        <w:lang w:val="it-IT" w:eastAsia="it-IT" w:bidi="it-IT"/>
      </w:rPr>
    </w:lvl>
    <w:lvl w:ilvl="6" w:tplc="AD8C7374">
      <w:numFmt w:val="bullet"/>
      <w:lvlText w:val="•"/>
      <w:lvlJc w:val="left"/>
      <w:pPr>
        <w:ind w:left="6040" w:hanging="216"/>
      </w:pPr>
      <w:rPr>
        <w:rFonts w:hint="default"/>
        <w:lang w:val="it-IT" w:eastAsia="it-IT" w:bidi="it-IT"/>
      </w:rPr>
    </w:lvl>
    <w:lvl w:ilvl="7" w:tplc="B762A500">
      <w:numFmt w:val="bullet"/>
      <w:lvlText w:val="•"/>
      <w:lvlJc w:val="left"/>
      <w:pPr>
        <w:ind w:left="7212" w:hanging="216"/>
      </w:pPr>
      <w:rPr>
        <w:rFonts w:hint="default"/>
        <w:lang w:val="it-IT" w:eastAsia="it-IT" w:bidi="it-IT"/>
      </w:rPr>
    </w:lvl>
    <w:lvl w:ilvl="8" w:tplc="6BF03594">
      <w:numFmt w:val="bullet"/>
      <w:lvlText w:val="•"/>
      <w:lvlJc w:val="left"/>
      <w:pPr>
        <w:ind w:left="8384" w:hanging="216"/>
      </w:pPr>
      <w:rPr>
        <w:rFonts w:hint="default"/>
        <w:lang w:val="it-IT" w:eastAsia="it-IT" w:bidi="it-IT"/>
      </w:rPr>
    </w:lvl>
  </w:abstractNum>
  <w:abstractNum w:abstractNumId="5" w15:restartNumberingAfterBreak="0">
    <w:nsid w:val="2A983F1B"/>
    <w:multiLevelType w:val="hybridMultilevel"/>
    <w:tmpl w:val="79D444BC"/>
    <w:lvl w:ilvl="0" w:tplc="38F6A18E">
      <w:start w:val="1"/>
      <w:numFmt w:val="lowerRoman"/>
      <w:lvlText w:val="(%1)"/>
      <w:lvlJc w:val="left"/>
      <w:pPr>
        <w:ind w:left="172" w:hanging="183"/>
      </w:pPr>
      <w:rPr>
        <w:rFonts w:ascii="Arial" w:eastAsia="Arial" w:hAnsi="Arial" w:cs="Arial" w:hint="default"/>
        <w:b/>
        <w:bCs/>
        <w:spacing w:val="0"/>
        <w:w w:val="99"/>
        <w:sz w:val="14"/>
        <w:szCs w:val="14"/>
        <w:lang w:val="it-IT" w:eastAsia="it-IT" w:bidi="it-IT"/>
      </w:rPr>
    </w:lvl>
    <w:lvl w:ilvl="1" w:tplc="3B581F50">
      <w:numFmt w:val="bullet"/>
      <w:lvlText w:val="•"/>
      <w:lvlJc w:val="left"/>
      <w:pPr>
        <w:ind w:left="1234" w:hanging="183"/>
      </w:pPr>
      <w:rPr>
        <w:rFonts w:hint="default"/>
        <w:lang w:val="it-IT" w:eastAsia="it-IT" w:bidi="it-IT"/>
      </w:rPr>
    </w:lvl>
    <w:lvl w:ilvl="2" w:tplc="A49C7C0E">
      <w:numFmt w:val="bullet"/>
      <w:lvlText w:val="•"/>
      <w:lvlJc w:val="left"/>
      <w:pPr>
        <w:ind w:left="2289" w:hanging="183"/>
      </w:pPr>
      <w:rPr>
        <w:rFonts w:hint="default"/>
        <w:lang w:val="it-IT" w:eastAsia="it-IT" w:bidi="it-IT"/>
      </w:rPr>
    </w:lvl>
    <w:lvl w:ilvl="3" w:tplc="80F23DC4">
      <w:numFmt w:val="bullet"/>
      <w:lvlText w:val="•"/>
      <w:lvlJc w:val="left"/>
      <w:pPr>
        <w:ind w:left="3344" w:hanging="183"/>
      </w:pPr>
      <w:rPr>
        <w:rFonts w:hint="default"/>
        <w:lang w:val="it-IT" w:eastAsia="it-IT" w:bidi="it-IT"/>
      </w:rPr>
    </w:lvl>
    <w:lvl w:ilvl="4" w:tplc="FFC4A64C">
      <w:numFmt w:val="bullet"/>
      <w:lvlText w:val="•"/>
      <w:lvlJc w:val="left"/>
      <w:pPr>
        <w:ind w:left="4399" w:hanging="183"/>
      </w:pPr>
      <w:rPr>
        <w:rFonts w:hint="default"/>
        <w:lang w:val="it-IT" w:eastAsia="it-IT" w:bidi="it-IT"/>
      </w:rPr>
    </w:lvl>
    <w:lvl w:ilvl="5" w:tplc="496C372E">
      <w:numFmt w:val="bullet"/>
      <w:lvlText w:val="•"/>
      <w:lvlJc w:val="left"/>
      <w:pPr>
        <w:ind w:left="5454" w:hanging="183"/>
      </w:pPr>
      <w:rPr>
        <w:rFonts w:hint="default"/>
        <w:lang w:val="it-IT" w:eastAsia="it-IT" w:bidi="it-IT"/>
      </w:rPr>
    </w:lvl>
    <w:lvl w:ilvl="6" w:tplc="57D871BC">
      <w:numFmt w:val="bullet"/>
      <w:lvlText w:val="•"/>
      <w:lvlJc w:val="left"/>
      <w:pPr>
        <w:ind w:left="6509" w:hanging="183"/>
      </w:pPr>
      <w:rPr>
        <w:rFonts w:hint="default"/>
        <w:lang w:val="it-IT" w:eastAsia="it-IT" w:bidi="it-IT"/>
      </w:rPr>
    </w:lvl>
    <w:lvl w:ilvl="7" w:tplc="A9DAA3C6">
      <w:numFmt w:val="bullet"/>
      <w:lvlText w:val="•"/>
      <w:lvlJc w:val="left"/>
      <w:pPr>
        <w:ind w:left="7564" w:hanging="183"/>
      </w:pPr>
      <w:rPr>
        <w:rFonts w:hint="default"/>
        <w:lang w:val="it-IT" w:eastAsia="it-IT" w:bidi="it-IT"/>
      </w:rPr>
    </w:lvl>
    <w:lvl w:ilvl="8" w:tplc="6E6A710A">
      <w:numFmt w:val="bullet"/>
      <w:lvlText w:val="•"/>
      <w:lvlJc w:val="left"/>
      <w:pPr>
        <w:ind w:left="8619" w:hanging="183"/>
      </w:pPr>
      <w:rPr>
        <w:rFonts w:hint="default"/>
        <w:lang w:val="it-IT" w:eastAsia="it-IT" w:bidi="it-IT"/>
      </w:rPr>
    </w:lvl>
  </w:abstractNum>
  <w:abstractNum w:abstractNumId="6" w15:restartNumberingAfterBreak="0">
    <w:nsid w:val="2F580B7D"/>
    <w:multiLevelType w:val="hybridMultilevel"/>
    <w:tmpl w:val="FDF2EBEC"/>
    <w:lvl w:ilvl="0" w:tplc="49966ADE">
      <w:start w:val="5"/>
      <w:numFmt w:val="lowerLetter"/>
      <w:lvlText w:val="(%1)"/>
      <w:lvlJc w:val="left"/>
      <w:pPr>
        <w:ind w:left="176" w:hanging="188"/>
      </w:pPr>
      <w:rPr>
        <w:rFonts w:ascii="Arial" w:eastAsia="Arial" w:hAnsi="Arial" w:cs="Arial" w:hint="default"/>
        <w:b/>
        <w:bCs/>
        <w:spacing w:val="-4"/>
        <w:w w:val="99"/>
        <w:sz w:val="14"/>
        <w:szCs w:val="14"/>
        <w:lang w:val="it-IT" w:eastAsia="it-IT" w:bidi="it-IT"/>
      </w:rPr>
    </w:lvl>
    <w:lvl w:ilvl="1" w:tplc="204080B2">
      <w:numFmt w:val="bullet"/>
      <w:lvlText w:val="•"/>
      <w:lvlJc w:val="left"/>
      <w:pPr>
        <w:ind w:left="1234" w:hanging="188"/>
      </w:pPr>
      <w:rPr>
        <w:rFonts w:hint="default"/>
        <w:lang w:val="it-IT" w:eastAsia="it-IT" w:bidi="it-IT"/>
      </w:rPr>
    </w:lvl>
    <w:lvl w:ilvl="2" w:tplc="A6441700">
      <w:numFmt w:val="bullet"/>
      <w:lvlText w:val="•"/>
      <w:lvlJc w:val="left"/>
      <w:pPr>
        <w:ind w:left="2289" w:hanging="188"/>
      </w:pPr>
      <w:rPr>
        <w:rFonts w:hint="default"/>
        <w:lang w:val="it-IT" w:eastAsia="it-IT" w:bidi="it-IT"/>
      </w:rPr>
    </w:lvl>
    <w:lvl w:ilvl="3" w:tplc="9EDCCEF4">
      <w:numFmt w:val="bullet"/>
      <w:lvlText w:val="•"/>
      <w:lvlJc w:val="left"/>
      <w:pPr>
        <w:ind w:left="3344" w:hanging="188"/>
      </w:pPr>
      <w:rPr>
        <w:rFonts w:hint="default"/>
        <w:lang w:val="it-IT" w:eastAsia="it-IT" w:bidi="it-IT"/>
      </w:rPr>
    </w:lvl>
    <w:lvl w:ilvl="4" w:tplc="E46C8B3E">
      <w:numFmt w:val="bullet"/>
      <w:lvlText w:val="•"/>
      <w:lvlJc w:val="left"/>
      <w:pPr>
        <w:ind w:left="4399" w:hanging="188"/>
      </w:pPr>
      <w:rPr>
        <w:rFonts w:hint="default"/>
        <w:lang w:val="it-IT" w:eastAsia="it-IT" w:bidi="it-IT"/>
      </w:rPr>
    </w:lvl>
    <w:lvl w:ilvl="5" w:tplc="30967ADE">
      <w:numFmt w:val="bullet"/>
      <w:lvlText w:val="•"/>
      <w:lvlJc w:val="left"/>
      <w:pPr>
        <w:ind w:left="5454" w:hanging="188"/>
      </w:pPr>
      <w:rPr>
        <w:rFonts w:hint="default"/>
        <w:lang w:val="it-IT" w:eastAsia="it-IT" w:bidi="it-IT"/>
      </w:rPr>
    </w:lvl>
    <w:lvl w:ilvl="6" w:tplc="2E2237F2">
      <w:numFmt w:val="bullet"/>
      <w:lvlText w:val="•"/>
      <w:lvlJc w:val="left"/>
      <w:pPr>
        <w:ind w:left="6509" w:hanging="188"/>
      </w:pPr>
      <w:rPr>
        <w:rFonts w:hint="default"/>
        <w:lang w:val="it-IT" w:eastAsia="it-IT" w:bidi="it-IT"/>
      </w:rPr>
    </w:lvl>
    <w:lvl w:ilvl="7" w:tplc="CEFC3D42">
      <w:numFmt w:val="bullet"/>
      <w:lvlText w:val="•"/>
      <w:lvlJc w:val="left"/>
      <w:pPr>
        <w:ind w:left="7564" w:hanging="188"/>
      </w:pPr>
      <w:rPr>
        <w:rFonts w:hint="default"/>
        <w:lang w:val="it-IT" w:eastAsia="it-IT" w:bidi="it-IT"/>
      </w:rPr>
    </w:lvl>
    <w:lvl w:ilvl="8" w:tplc="6FF68DE4">
      <w:numFmt w:val="bullet"/>
      <w:lvlText w:val="•"/>
      <w:lvlJc w:val="left"/>
      <w:pPr>
        <w:ind w:left="8619" w:hanging="188"/>
      </w:pPr>
      <w:rPr>
        <w:rFonts w:hint="default"/>
        <w:lang w:val="it-IT" w:eastAsia="it-IT" w:bidi="it-IT"/>
      </w:rPr>
    </w:lvl>
  </w:abstractNum>
  <w:abstractNum w:abstractNumId="7" w15:restartNumberingAfterBreak="0">
    <w:nsid w:val="30D05DC3"/>
    <w:multiLevelType w:val="multilevel"/>
    <w:tmpl w:val="CF548056"/>
    <w:lvl w:ilvl="0">
      <w:start w:val="2"/>
      <w:numFmt w:val="upperRoman"/>
      <w:lvlText w:val="%1"/>
      <w:lvlJc w:val="left"/>
      <w:pPr>
        <w:ind w:left="522" w:hanging="231"/>
      </w:pPr>
      <w:rPr>
        <w:rFonts w:hint="default"/>
        <w:lang w:val="it-IT" w:eastAsia="it-IT" w:bidi="it-IT"/>
      </w:rPr>
    </w:lvl>
    <w:lvl w:ilvl="1">
      <w:start w:val="1"/>
      <w:numFmt w:val="decimal"/>
      <w:lvlText w:val="%1.%2"/>
      <w:lvlJc w:val="left"/>
      <w:pPr>
        <w:ind w:left="522" w:hanging="231"/>
      </w:pPr>
      <w:rPr>
        <w:rFonts w:ascii="Arial" w:eastAsia="Arial" w:hAnsi="Arial" w:cs="Arial" w:hint="default"/>
        <w:b/>
        <w:bCs/>
        <w:spacing w:val="-1"/>
        <w:w w:val="99"/>
        <w:sz w:val="14"/>
        <w:szCs w:val="14"/>
        <w:lang w:val="it-IT" w:eastAsia="it-IT" w:bidi="it-IT"/>
      </w:rPr>
    </w:lvl>
    <w:lvl w:ilvl="2">
      <w:numFmt w:val="bullet"/>
      <w:lvlText w:val="•"/>
      <w:lvlJc w:val="left"/>
      <w:pPr>
        <w:ind w:left="2561" w:hanging="231"/>
      </w:pPr>
      <w:rPr>
        <w:rFonts w:hint="default"/>
        <w:lang w:val="it-IT" w:eastAsia="it-IT" w:bidi="it-IT"/>
      </w:rPr>
    </w:lvl>
    <w:lvl w:ilvl="3">
      <w:numFmt w:val="bullet"/>
      <w:lvlText w:val="•"/>
      <w:lvlJc w:val="left"/>
      <w:pPr>
        <w:ind w:left="3582" w:hanging="231"/>
      </w:pPr>
      <w:rPr>
        <w:rFonts w:hint="default"/>
        <w:lang w:val="it-IT" w:eastAsia="it-IT" w:bidi="it-IT"/>
      </w:rPr>
    </w:lvl>
    <w:lvl w:ilvl="4">
      <w:numFmt w:val="bullet"/>
      <w:lvlText w:val="•"/>
      <w:lvlJc w:val="left"/>
      <w:pPr>
        <w:ind w:left="4603" w:hanging="231"/>
      </w:pPr>
      <w:rPr>
        <w:rFonts w:hint="default"/>
        <w:lang w:val="it-IT" w:eastAsia="it-IT" w:bidi="it-IT"/>
      </w:rPr>
    </w:lvl>
    <w:lvl w:ilvl="5">
      <w:numFmt w:val="bullet"/>
      <w:lvlText w:val="•"/>
      <w:lvlJc w:val="left"/>
      <w:pPr>
        <w:ind w:left="5624" w:hanging="231"/>
      </w:pPr>
      <w:rPr>
        <w:rFonts w:hint="default"/>
        <w:lang w:val="it-IT" w:eastAsia="it-IT" w:bidi="it-IT"/>
      </w:rPr>
    </w:lvl>
    <w:lvl w:ilvl="6">
      <w:numFmt w:val="bullet"/>
      <w:lvlText w:val="•"/>
      <w:lvlJc w:val="left"/>
      <w:pPr>
        <w:ind w:left="6645" w:hanging="231"/>
      </w:pPr>
      <w:rPr>
        <w:rFonts w:hint="default"/>
        <w:lang w:val="it-IT" w:eastAsia="it-IT" w:bidi="it-IT"/>
      </w:rPr>
    </w:lvl>
    <w:lvl w:ilvl="7">
      <w:numFmt w:val="bullet"/>
      <w:lvlText w:val="•"/>
      <w:lvlJc w:val="left"/>
      <w:pPr>
        <w:ind w:left="7666" w:hanging="231"/>
      </w:pPr>
      <w:rPr>
        <w:rFonts w:hint="default"/>
        <w:lang w:val="it-IT" w:eastAsia="it-IT" w:bidi="it-IT"/>
      </w:rPr>
    </w:lvl>
    <w:lvl w:ilvl="8">
      <w:numFmt w:val="bullet"/>
      <w:lvlText w:val="•"/>
      <w:lvlJc w:val="left"/>
      <w:pPr>
        <w:ind w:left="8687" w:hanging="231"/>
      </w:pPr>
      <w:rPr>
        <w:rFonts w:hint="default"/>
        <w:lang w:val="it-IT" w:eastAsia="it-IT" w:bidi="it-IT"/>
      </w:rPr>
    </w:lvl>
  </w:abstractNum>
  <w:abstractNum w:abstractNumId="8" w15:restartNumberingAfterBreak="0">
    <w:nsid w:val="423D66E4"/>
    <w:multiLevelType w:val="hybridMultilevel"/>
    <w:tmpl w:val="77E4D754"/>
    <w:lvl w:ilvl="0" w:tplc="2BB2CBDE">
      <w:start w:val="1"/>
      <w:numFmt w:val="decimal"/>
      <w:lvlText w:val="(%1)"/>
      <w:lvlJc w:val="left"/>
      <w:pPr>
        <w:ind w:left="1380" w:hanging="372"/>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9" w15:restartNumberingAfterBreak="0">
    <w:nsid w:val="42BC5ADA"/>
    <w:multiLevelType w:val="hybridMultilevel"/>
    <w:tmpl w:val="3506A410"/>
    <w:lvl w:ilvl="0" w:tplc="A9DCDDF8">
      <w:start w:val="1"/>
      <w:numFmt w:val="decimal"/>
      <w:lvlText w:val="(%1)"/>
      <w:lvlJc w:val="left"/>
      <w:pPr>
        <w:ind w:left="522" w:hanging="221"/>
      </w:pPr>
      <w:rPr>
        <w:rFonts w:ascii="Arial" w:eastAsia="Arial" w:hAnsi="Arial" w:cs="Arial" w:hint="default"/>
        <w:b/>
        <w:bCs/>
        <w:spacing w:val="-1"/>
        <w:w w:val="99"/>
        <w:sz w:val="14"/>
        <w:szCs w:val="14"/>
        <w:lang w:val="it-IT" w:eastAsia="it-IT" w:bidi="it-IT"/>
      </w:rPr>
    </w:lvl>
    <w:lvl w:ilvl="1" w:tplc="252A2A0E">
      <w:start w:val="1"/>
      <w:numFmt w:val="lowerRoman"/>
      <w:lvlText w:val="(%2)"/>
      <w:lvlJc w:val="left"/>
      <w:pPr>
        <w:ind w:left="522" w:hanging="183"/>
      </w:pPr>
      <w:rPr>
        <w:rFonts w:ascii="Arial" w:eastAsia="Arial" w:hAnsi="Arial" w:cs="Arial" w:hint="default"/>
        <w:b/>
        <w:bCs/>
        <w:spacing w:val="-1"/>
        <w:w w:val="99"/>
        <w:sz w:val="14"/>
        <w:szCs w:val="14"/>
        <w:lang w:val="it-IT" w:eastAsia="it-IT" w:bidi="it-IT"/>
      </w:rPr>
    </w:lvl>
    <w:lvl w:ilvl="2" w:tplc="CBFC38BA">
      <w:start w:val="1"/>
      <w:numFmt w:val="decimal"/>
      <w:lvlText w:val="(%3)"/>
      <w:lvlJc w:val="left"/>
      <w:pPr>
        <w:ind w:left="522" w:hanging="214"/>
      </w:pPr>
      <w:rPr>
        <w:rFonts w:ascii="Arial" w:eastAsia="Arial" w:hAnsi="Arial" w:cs="Arial" w:hint="default"/>
        <w:b/>
        <w:bCs/>
        <w:spacing w:val="-1"/>
        <w:w w:val="99"/>
        <w:sz w:val="14"/>
        <w:szCs w:val="14"/>
        <w:lang w:val="it-IT" w:eastAsia="it-IT" w:bidi="it-IT"/>
      </w:rPr>
    </w:lvl>
    <w:lvl w:ilvl="3" w:tplc="953E151E">
      <w:numFmt w:val="bullet"/>
      <w:lvlText w:val="•"/>
      <w:lvlJc w:val="left"/>
      <w:pPr>
        <w:ind w:left="3582" w:hanging="214"/>
      </w:pPr>
      <w:rPr>
        <w:rFonts w:hint="default"/>
        <w:lang w:val="it-IT" w:eastAsia="it-IT" w:bidi="it-IT"/>
      </w:rPr>
    </w:lvl>
    <w:lvl w:ilvl="4" w:tplc="67246CDC">
      <w:numFmt w:val="bullet"/>
      <w:lvlText w:val="•"/>
      <w:lvlJc w:val="left"/>
      <w:pPr>
        <w:ind w:left="4603" w:hanging="214"/>
      </w:pPr>
      <w:rPr>
        <w:rFonts w:hint="default"/>
        <w:lang w:val="it-IT" w:eastAsia="it-IT" w:bidi="it-IT"/>
      </w:rPr>
    </w:lvl>
    <w:lvl w:ilvl="5" w:tplc="979CC4B0">
      <w:numFmt w:val="bullet"/>
      <w:lvlText w:val="•"/>
      <w:lvlJc w:val="left"/>
      <w:pPr>
        <w:ind w:left="5624" w:hanging="214"/>
      </w:pPr>
      <w:rPr>
        <w:rFonts w:hint="default"/>
        <w:lang w:val="it-IT" w:eastAsia="it-IT" w:bidi="it-IT"/>
      </w:rPr>
    </w:lvl>
    <w:lvl w:ilvl="6" w:tplc="38801408">
      <w:numFmt w:val="bullet"/>
      <w:lvlText w:val="•"/>
      <w:lvlJc w:val="left"/>
      <w:pPr>
        <w:ind w:left="6645" w:hanging="214"/>
      </w:pPr>
      <w:rPr>
        <w:rFonts w:hint="default"/>
        <w:lang w:val="it-IT" w:eastAsia="it-IT" w:bidi="it-IT"/>
      </w:rPr>
    </w:lvl>
    <w:lvl w:ilvl="7" w:tplc="CD7A4594">
      <w:numFmt w:val="bullet"/>
      <w:lvlText w:val="•"/>
      <w:lvlJc w:val="left"/>
      <w:pPr>
        <w:ind w:left="7666" w:hanging="214"/>
      </w:pPr>
      <w:rPr>
        <w:rFonts w:hint="default"/>
        <w:lang w:val="it-IT" w:eastAsia="it-IT" w:bidi="it-IT"/>
      </w:rPr>
    </w:lvl>
    <w:lvl w:ilvl="8" w:tplc="C10C95C0">
      <w:numFmt w:val="bullet"/>
      <w:lvlText w:val="•"/>
      <w:lvlJc w:val="left"/>
      <w:pPr>
        <w:ind w:left="8687" w:hanging="214"/>
      </w:pPr>
      <w:rPr>
        <w:rFonts w:hint="default"/>
        <w:lang w:val="it-IT" w:eastAsia="it-IT" w:bidi="it-IT"/>
      </w:rPr>
    </w:lvl>
  </w:abstractNum>
  <w:abstractNum w:abstractNumId="10" w15:restartNumberingAfterBreak="0">
    <w:nsid w:val="54B15E6D"/>
    <w:multiLevelType w:val="hybridMultilevel"/>
    <w:tmpl w:val="68B0AB76"/>
    <w:lvl w:ilvl="0" w:tplc="3BF46E80">
      <w:numFmt w:val="bullet"/>
      <w:lvlText w:val="-"/>
      <w:lvlJc w:val="left"/>
      <w:pPr>
        <w:ind w:left="815" w:hanging="82"/>
      </w:pPr>
      <w:rPr>
        <w:rFonts w:ascii="Times New Roman" w:eastAsia="Times New Roman" w:hAnsi="Times New Roman" w:cs="Times New Roman" w:hint="default"/>
        <w:w w:val="99"/>
        <w:sz w:val="14"/>
        <w:szCs w:val="14"/>
        <w:lang w:val="it-IT" w:eastAsia="it-IT" w:bidi="it-IT"/>
      </w:rPr>
    </w:lvl>
    <w:lvl w:ilvl="1" w:tplc="7F50B0C2">
      <w:numFmt w:val="bullet"/>
      <w:lvlText w:val="•"/>
      <w:lvlJc w:val="left"/>
      <w:pPr>
        <w:ind w:left="1810" w:hanging="82"/>
      </w:pPr>
      <w:rPr>
        <w:rFonts w:hint="default"/>
        <w:lang w:val="it-IT" w:eastAsia="it-IT" w:bidi="it-IT"/>
      </w:rPr>
    </w:lvl>
    <w:lvl w:ilvl="2" w:tplc="AB7C2E24">
      <w:numFmt w:val="bullet"/>
      <w:lvlText w:val="•"/>
      <w:lvlJc w:val="left"/>
      <w:pPr>
        <w:ind w:left="2801" w:hanging="82"/>
      </w:pPr>
      <w:rPr>
        <w:rFonts w:hint="default"/>
        <w:lang w:val="it-IT" w:eastAsia="it-IT" w:bidi="it-IT"/>
      </w:rPr>
    </w:lvl>
    <w:lvl w:ilvl="3" w:tplc="65D4FD82">
      <w:numFmt w:val="bullet"/>
      <w:lvlText w:val="•"/>
      <w:lvlJc w:val="left"/>
      <w:pPr>
        <w:ind w:left="3792" w:hanging="82"/>
      </w:pPr>
      <w:rPr>
        <w:rFonts w:hint="default"/>
        <w:lang w:val="it-IT" w:eastAsia="it-IT" w:bidi="it-IT"/>
      </w:rPr>
    </w:lvl>
    <w:lvl w:ilvl="4" w:tplc="28583AB4">
      <w:numFmt w:val="bullet"/>
      <w:lvlText w:val="•"/>
      <w:lvlJc w:val="left"/>
      <w:pPr>
        <w:ind w:left="4783" w:hanging="82"/>
      </w:pPr>
      <w:rPr>
        <w:rFonts w:hint="default"/>
        <w:lang w:val="it-IT" w:eastAsia="it-IT" w:bidi="it-IT"/>
      </w:rPr>
    </w:lvl>
    <w:lvl w:ilvl="5" w:tplc="5E00B6E2">
      <w:numFmt w:val="bullet"/>
      <w:lvlText w:val="•"/>
      <w:lvlJc w:val="left"/>
      <w:pPr>
        <w:ind w:left="5774" w:hanging="82"/>
      </w:pPr>
      <w:rPr>
        <w:rFonts w:hint="default"/>
        <w:lang w:val="it-IT" w:eastAsia="it-IT" w:bidi="it-IT"/>
      </w:rPr>
    </w:lvl>
    <w:lvl w:ilvl="6" w:tplc="A83EE038">
      <w:numFmt w:val="bullet"/>
      <w:lvlText w:val="•"/>
      <w:lvlJc w:val="left"/>
      <w:pPr>
        <w:ind w:left="6765" w:hanging="82"/>
      </w:pPr>
      <w:rPr>
        <w:rFonts w:hint="default"/>
        <w:lang w:val="it-IT" w:eastAsia="it-IT" w:bidi="it-IT"/>
      </w:rPr>
    </w:lvl>
    <w:lvl w:ilvl="7" w:tplc="69FECACE">
      <w:numFmt w:val="bullet"/>
      <w:lvlText w:val="•"/>
      <w:lvlJc w:val="left"/>
      <w:pPr>
        <w:ind w:left="7756" w:hanging="82"/>
      </w:pPr>
      <w:rPr>
        <w:rFonts w:hint="default"/>
        <w:lang w:val="it-IT" w:eastAsia="it-IT" w:bidi="it-IT"/>
      </w:rPr>
    </w:lvl>
    <w:lvl w:ilvl="8" w:tplc="DD0007F8">
      <w:numFmt w:val="bullet"/>
      <w:lvlText w:val="•"/>
      <w:lvlJc w:val="left"/>
      <w:pPr>
        <w:ind w:left="8747" w:hanging="82"/>
      </w:pPr>
      <w:rPr>
        <w:rFonts w:hint="default"/>
        <w:lang w:val="it-IT" w:eastAsia="it-IT" w:bidi="it-IT"/>
      </w:rPr>
    </w:lvl>
  </w:abstractNum>
  <w:abstractNum w:abstractNumId="11" w15:restartNumberingAfterBreak="0">
    <w:nsid w:val="57CB4E46"/>
    <w:multiLevelType w:val="hybridMultilevel"/>
    <w:tmpl w:val="2F38D9EA"/>
    <w:lvl w:ilvl="0" w:tplc="7AAEDE0E">
      <w:start w:val="1"/>
      <w:numFmt w:val="lowerRoman"/>
      <w:lvlText w:val="(%1)"/>
      <w:lvlJc w:val="left"/>
      <w:pPr>
        <w:ind w:left="172" w:hanging="176"/>
      </w:pPr>
      <w:rPr>
        <w:rFonts w:ascii="Arial" w:eastAsia="Arial" w:hAnsi="Arial" w:cs="Arial" w:hint="default"/>
        <w:b/>
        <w:bCs/>
        <w:spacing w:val="-1"/>
        <w:w w:val="99"/>
        <w:sz w:val="14"/>
        <w:szCs w:val="14"/>
        <w:lang w:val="it-IT" w:eastAsia="it-IT" w:bidi="it-IT"/>
      </w:rPr>
    </w:lvl>
    <w:lvl w:ilvl="1" w:tplc="59EC1C24">
      <w:numFmt w:val="bullet"/>
      <w:lvlText w:val="•"/>
      <w:lvlJc w:val="left"/>
      <w:pPr>
        <w:ind w:left="1234" w:hanging="176"/>
      </w:pPr>
      <w:rPr>
        <w:rFonts w:hint="default"/>
        <w:lang w:val="it-IT" w:eastAsia="it-IT" w:bidi="it-IT"/>
      </w:rPr>
    </w:lvl>
    <w:lvl w:ilvl="2" w:tplc="F542651C">
      <w:numFmt w:val="bullet"/>
      <w:lvlText w:val="•"/>
      <w:lvlJc w:val="left"/>
      <w:pPr>
        <w:ind w:left="2289" w:hanging="176"/>
      </w:pPr>
      <w:rPr>
        <w:rFonts w:hint="default"/>
        <w:lang w:val="it-IT" w:eastAsia="it-IT" w:bidi="it-IT"/>
      </w:rPr>
    </w:lvl>
    <w:lvl w:ilvl="3" w:tplc="4B4C0EE4">
      <w:numFmt w:val="bullet"/>
      <w:lvlText w:val="•"/>
      <w:lvlJc w:val="left"/>
      <w:pPr>
        <w:ind w:left="3344" w:hanging="176"/>
      </w:pPr>
      <w:rPr>
        <w:rFonts w:hint="default"/>
        <w:lang w:val="it-IT" w:eastAsia="it-IT" w:bidi="it-IT"/>
      </w:rPr>
    </w:lvl>
    <w:lvl w:ilvl="4" w:tplc="7E4C897C">
      <w:numFmt w:val="bullet"/>
      <w:lvlText w:val="•"/>
      <w:lvlJc w:val="left"/>
      <w:pPr>
        <w:ind w:left="4399" w:hanging="176"/>
      </w:pPr>
      <w:rPr>
        <w:rFonts w:hint="default"/>
        <w:lang w:val="it-IT" w:eastAsia="it-IT" w:bidi="it-IT"/>
      </w:rPr>
    </w:lvl>
    <w:lvl w:ilvl="5" w:tplc="E16C965E">
      <w:numFmt w:val="bullet"/>
      <w:lvlText w:val="•"/>
      <w:lvlJc w:val="left"/>
      <w:pPr>
        <w:ind w:left="5454" w:hanging="176"/>
      </w:pPr>
      <w:rPr>
        <w:rFonts w:hint="default"/>
        <w:lang w:val="it-IT" w:eastAsia="it-IT" w:bidi="it-IT"/>
      </w:rPr>
    </w:lvl>
    <w:lvl w:ilvl="6" w:tplc="281AC1C8">
      <w:numFmt w:val="bullet"/>
      <w:lvlText w:val="•"/>
      <w:lvlJc w:val="left"/>
      <w:pPr>
        <w:ind w:left="6509" w:hanging="176"/>
      </w:pPr>
      <w:rPr>
        <w:rFonts w:hint="default"/>
        <w:lang w:val="it-IT" w:eastAsia="it-IT" w:bidi="it-IT"/>
      </w:rPr>
    </w:lvl>
    <w:lvl w:ilvl="7" w:tplc="9C60AA6C">
      <w:numFmt w:val="bullet"/>
      <w:lvlText w:val="•"/>
      <w:lvlJc w:val="left"/>
      <w:pPr>
        <w:ind w:left="7564" w:hanging="176"/>
      </w:pPr>
      <w:rPr>
        <w:rFonts w:hint="default"/>
        <w:lang w:val="it-IT" w:eastAsia="it-IT" w:bidi="it-IT"/>
      </w:rPr>
    </w:lvl>
    <w:lvl w:ilvl="8" w:tplc="76BEBF2A">
      <w:numFmt w:val="bullet"/>
      <w:lvlText w:val="•"/>
      <w:lvlJc w:val="left"/>
      <w:pPr>
        <w:ind w:left="8619" w:hanging="176"/>
      </w:pPr>
      <w:rPr>
        <w:rFonts w:hint="default"/>
        <w:lang w:val="it-IT" w:eastAsia="it-IT" w:bidi="it-IT"/>
      </w:rPr>
    </w:lvl>
  </w:abstractNum>
  <w:abstractNum w:abstractNumId="12" w15:restartNumberingAfterBreak="0">
    <w:nsid w:val="59847245"/>
    <w:multiLevelType w:val="hybridMultilevel"/>
    <w:tmpl w:val="0F3A7D70"/>
    <w:lvl w:ilvl="0" w:tplc="C6A89140">
      <w:start w:val="1"/>
      <w:numFmt w:val="lowerRoman"/>
      <w:lvlText w:val="(%1)"/>
      <w:lvlJc w:val="left"/>
      <w:pPr>
        <w:ind w:left="181" w:hanging="183"/>
      </w:pPr>
      <w:rPr>
        <w:rFonts w:ascii="Arial" w:eastAsia="Arial" w:hAnsi="Arial" w:cs="Arial" w:hint="default"/>
        <w:b/>
        <w:bCs/>
        <w:spacing w:val="-1"/>
        <w:w w:val="99"/>
        <w:sz w:val="14"/>
        <w:szCs w:val="14"/>
        <w:lang w:val="it-IT" w:eastAsia="it-IT" w:bidi="it-IT"/>
      </w:rPr>
    </w:lvl>
    <w:lvl w:ilvl="1" w:tplc="F00EC9B6">
      <w:numFmt w:val="bullet"/>
      <w:lvlText w:val="•"/>
      <w:lvlJc w:val="left"/>
      <w:pPr>
        <w:ind w:left="1234" w:hanging="183"/>
      </w:pPr>
      <w:rPr>
        <w:rFonts w:hint="default"/>
        <w:lang w:val="it-IT" w:eastAsia="it-IT" w:bidi="it-IT"/>
      </w:rPr>
    </w:lvl>
    <w:lvl w:ilvl="2" w:tplc="CB5072D0">
      <w:numFmt w:val="bullet"/>
      <w:lvlText w:val="•"/>
      <w:lvlJc w:val="left"/>
      <w:pPr>
        <w:ind w:left="2289" w:hanging="183"/>
      </w:pPr>
      <w:rPr>
        <w:rFonts w:hint="default"/>
        <w:lang w:val="it-IT" w:eastAsia="it-IT" w:bidi="it-IT"/>
      </w:rPr>
    </w:lvl>
    <w:lvl w:ilvl="3" w:tplc="0F1E3B9A">
      <w:numFmt w:val="bullet"/>
      <w:lvlText w:val="•"/>
      <w:lvlJc w:val="left"/>
      <w:pPr>
        <w:ind w:left="3344" w:hanging="183"/>
      </w:pPr>
      <w:rPr>
        <w:rFonts w:hint="default"/>
        <w:lang w:val="it-IT" w:eastAsia="it-IT" w:bidi="it-IT"/>
      </w:rPr>
    </w:lvl>
    <w:lvl w:ilvl="4" w:tplc="13702D4E">
      <w:numFmt w:val="bullet"/>
      <w:lvlText w:val="•"/>
      <w:lvlJc w:val="left"/>
      <w:pPr>
        <w:ind w:left="4399" w:hanging="183"/>
      </w:pPr>
      <w:rPr>
        <w:rFonts w:hint="default"/>
        <w:lang w:val="it-IT" w:eastAsia="it-IT" w:bidi="it-IT"/>
      </w:rPr>
    </w:lvl>
    <w:lvl w:ilvl="5" w:tplc="51B63AF8">
      <w:numFmt w:val="bullet"/>
      <w:lvlText w:val="•"/>
      <w:lvlJc w:val="left"/>
      <w:pPr>
        <w:ind w:left="5454" w:hanging="183"/>
      </w:pPr>
      <w:rPr>
        <w:rFonts w:hint="default"/>
        <w:lang w:val="it-IT" w:eastAsia="it-IT" w:bidi="it-IT"/>
      </w:rPr>
    </w:lvl>
    <w:lvl w:ilvl="6" w:tplc="9278AAAE">
      <w:numFmt w:val="bullet"/>
      <w:lvlText w:val="•"/>
      <w:lvlJc w:val="left"/>
      <w:pPr>
        <w:ind w:left="6509" w:hanging="183"/>
      </w:pPr>
      <w:rPr>
        <w:rFonts w:hint="default"/>
        <w:lang w:val="it-IT" w:eastAsia="it-IT" w:bidi="it-IT"/>
      </w:rPr>
    </w:lvl>
    <w:lvl w:ilvl="7" w:tplc="80A6C51C">
      <w:numFmt w:val="bullet"/>
      <w:lvlText w:val="•"/>
      <w:lvlJc w:val="left"/>
      <w:pPr>
        <w:ind w:left="7564" w:hanging="183"/>
      </w:pPr>
      <w:rPr>
        <w:rFonts w:hint="default"/>
        <w:lang w:val="it-IT" w:eastAsia="it-IT" w:bidi="it-IT"/>
      </w:rPr>
    </w:lvl>
    <w:lvl w:ilvl="8" w:tplc="4CC8F97E">
      <w:numFmt w:val="bullet"/>
      <w:lvlText w:val="•"/>
      <w:lvlJc w:val="left"/>
      <w:pPr>
        <w:ind w:left="8619" w:hanging="183"/>
      </w:pPr>
      <w:rPr>
        <w:rFonts w:hint="default"/>
        <w:lang w:val="it-IT" w:eastAsia="it-IT" w:bidi="it-IT"/>
      </w:rPr>
    </w:lvl>
  </w:abstractNum>
  <w:abstractNum w:abstractNumId="13" w15:restartNumberingAfterBreak="0">
    <w:nsid w:val="59C94F47"/>
    <w:multiLevelType w:val="hybridMultilevel"/>
    <w:tmpl w:val="31B6A32C"/>
    <w:lvl w:ilvl="0" w:tplc="61125A14">
      <w:numFmt w:val="bullet"/>
      <w:lvlText w:val="—"/>
      <w:lvlJc w:val="left"/>
      <w:pPr>
        <w:ind w:left="167" w:hanging="188"/>
      </w:pPr>
      <w:rPr>
        <w:rFonts w:ascii="Arial" w:eastAsia="Arial" w:hAnsi="Arial" w:cs="Arial" w:hint="default"/>
        <w:w w:val="99"/>
        <w:sz w:val="14"/>
        <w:szCs w:val="14"/>
        <w:lang w:val="it-IT" w:eastAsia="it-IT" w:bidi="it-IT"/>
      </w:rPr>
    </w:lvl>
    <w:lvl w:ilvl="1" w:tplc="0912785E">
      <w:numFmt w:val="bullet"/>
      <w:lvlText w:val="•"/>
      <w:lvlJc w:val="left"/>
      <w:pPr>
        <w:ind w:left="1216" w:hanging="188"/>
      </w:pPr>
      <w:rPr>
        <w:rFonts w:hint="default"/>
        <w:lang w:val="it-IT" w:eastAsia="it-IT" w:bidi="it-IT"/>
      </w:rPr>
    </w:lvl>
    <w:lvl w:ilvl="2" w:tplc="1348F380">
      <w:numFmt w:val="bullet"/>
      <w:lvlText w:val="•"/>
      <w:lvlJc w:val="left"/>
      <w:pPr>
        <w:ind w:left="2273" w:hanging="188"/>
      </w:pPr>
      <w:rPr>
        <w:rFonts w:hint="default"/>
        <w:lang w:val="it-IT" w:eastAsia="it-IT" w:bidi="it-IT"/>
      </w:rPr>
    </w:lvl>
    <w:lvl w:ilvl="3" w:tplc="093EE222">
      <w:numFmt w:val="bullet"/>
      <w:lvlText w:val="•"/>
      <w:lvlJc w:val="left"/>
      <w:pPr>
        <w:ind w:left="3330" w:hanging="188"/>
      </w:pPr>
      <w:rPr>
        <w:rFonts w:hint="default"/>
        <w:lang w:val="it-IT" w:eastAsia="it-IT" w:bidi="it-IT"/>
      </w:rPr>
    </w:lvl>
    <w:lvl w:ilvl="4" w:tplc="CD803856">
      <w:numFmt w:val="bullet"/>
      <w:lvlText w:val="•"/>
      <w:lvlJc w:val="left"/>
      <w:pPr>
        <w:ind w:left="4387" w:hanging="188"/>
      </w:pPr>
      <w:rPr>
        <w:rFonts w:hint="default"/>
        <w:lang w:val="it-IT" w:eastAsia="it-IT" w:bidi="it-IT"/>
      </w:rPr>
    </w:lvl>
    <w:lvl w:ilvl="5" w:tplc="CB645B1C">
      <w:numFmt w:val="bullet"/>
      <w:lvlText w:val="•"/>
      <w:lvlJc w:val="left"/>
      <w:pPr>
        <w:ind w:left="5444" w:hanging="188"/>
      </w:pPr>
      <w:rPr>
        <w:rFonts w:hint="default"/>
        <w:lang w:val="it-IT" w:eastAsia="it-IT" w:bidi="it-IT"/>
      </w:rPr>
    </w:lvl>
    <w:lvl w:ilvl="6" w:tplc="A094EEE0">
      <w:numFmt w:val="bullet"/>
      <w:lvlText w:val="•"/>
      <w:lvlJc w:val="left"/>
      <w:pPr>
        <w:ind w:left="6501" w:hanging="188"/>
      </w:pPr>
      <w:rPr>
        <w:rFonts w:hint="default"/>
        <w:lang w:val="it-IT" w:eastAsia="it-IT" w:bidi="it-IT"/>
      </w:rPr>
    </w:lvl>
    <w:lvl w:ilvl="7" w:tplc="C336A308">
      <w:numFmt w:val="bullet"/>
      <w:lvlText w:val="•"/>
      <w:lvlJc w:val="left"/>
      <w:pPr>
        <w:ind w:left="7558" w:hanging="188"/>
      </w:pPr>
      <w:rPr>
        <w:rFonts w:hint="default"/>
        <w:lang w:val="it-IT" w:eastAsia="it-IT" w:bidi="it-IT"/>
      </w:rPr>
    </w:lvl>
    <w:lvl w:ilvl="8" w:tplc="DE121A9A">
      <w:numFmt w:val="bullet"/>
      <w:lvlText w:val="•"/>
      <w:lvlJc w:val="left"/>
      <w:pPr>
        <w:ind w:left="8615" w:hanging="188"/>
      </w:pPr>
      <w:rPr>
        <w:rFonts w:hint="default"/>
        <w:lang w:val="it-IT" w:eastAsia="it-IT" w:bidi="it-IT"/>
      </w:rPr>
    </w:lvl>
  </w:abstractNum>
  <w:abstractNum w:abstractNumId="14" w15:restartNumberingAfterBreak="0">
    <w:nsid w:val="653D2AA4"/>
    <w:multiLevelType w:val="hybridMultilevel"/>
    <w:tmpl w:val="396AE5E8"/>
    <w:lvl w:ilvl="0" w:tplc="864C7586">
      <w:start w:val="1"/>
      <w:numFmt w:val="lowerRoman"/>
      <w:lvlText w:val="(%1)"/>
      <w:lvlJc w:val="left"/>
      <w:pPr>
        <w:ind w:left="176" w:hanging="195"/>
      </w:pPr>
      <w:rPr>
        <w:rFonts w:ascii="Arial" w:eastAsia="Arial" w:hAnsi="Arial" w:cs="Arial" w:hint="default"/>
        <w:b/>
        <w:bCs/>
        <w:spacing w:val="0"/>
        <w:w w:val="99"/>
        <w:sz w:val="14"/>
        <w:szCs w:val="14"/>
        <w:lang w:val="it-IT" w:eastAsia="it-IT" w:bidi="it-IT"/>
      </w:rPr>
    </w:lvl>
    <w:lvl w:ilvl="1" w:tplc="25EC45EE">
      <w:numFmt w:val="bullet"/>
      <w:lvlText w:val="•"/>
      <w:lvlJc w:val="left"/>
      <w:pPr>
        <w:ind w:left="1234" w:hanging="195"/>
      </w:pPr>
      <w:rPr>
        <w:rFonts w:hint="default"/>
        <w:lang w:val="it-IT" w:eastAsia="it-IT" w:bidi="it-IT"/>
      </w:rPr>
    </w:lvl>
    <w:lvl w:ilvl="2" w:tplc="2A4C0940">
      <w:numFmt w:val="bullet"/>
      <w:lvlText w:val="•"/>
      <w:lvlJc w:val="left"/>
      <w:pPr>
        <w:ind w:left="2289" w:hanging="195"/>
      </w:pPr>
      <w:rPr>
        <w:rFonts w:hint="default"/>
        <w:lang w:val="it-IT" w:eastAsia="it-IT" w:bidi="it-IT"/>
      </w:rPr>
    </w:lvl>
    <w:lvl w:ilvl="3" w:tplc="28406BDE">
      <w:numFmt w:val="bullet"/>
      <w:lvlText w:val="•"/>
      <w:lvlJc w:val="left"/>
      <w:pPr>
        <w:ind w:left="3344" w:hanging="195"/>
      </w:pPr>
      <w:rPr>
        <w:rFonts w:hint="default"/>
        <w:lang w:val="it-IT" w:eastAsia="it-IT" w:bidi="it-IT"/>
      </w:rPr>
    </w:lvl>
    <w:lvl w:ilvl="4" w:tplc="948C2C52">
      <w:numFmt w:val="bullet"/>
      <w:lvlText w:val="•"/>
      <w:lvlJc w:val="left"/>
      <w:pPr>
        <w:ind w:left="4399" w:hanging="195"/>
      </w:pPr>
      <w:rPr>
        <w:rFonts w:hint="default"/>
        <w:lang w:val="it-IT" w:eastAsia="it-IT" w:bidi="it-IT"/>
      </w:rPr>
    </w:lvl>
    <w:lvl w:ilvl="5" w:tplc="C1101170">
      <w:numFmt w:val="bullet"/>
      <w:lvlText w:val="•"/>
      <w:lvlJc w:val="left"/>
      <w:pPr>
        <w:ind w:left="5454" w:hanging="195"/>
      </w:pPr>
      <w:rPr>
        <w:rFonts w:hint="default"/>
        <w:lang w:val="it-IT" w:eastAsia="it-IT" w:bidi="it-IT"/>
      </w:rPr>
    </w:lvl>
    <w:lvl w:ilvl="6" w:tplc="67EC5F46">
      <w:numFmt w:val="bullet"/>
      <w:lvlText w:val="•"/>
      <w:lvlJc w:val="left"/>
      <w:pPr>
        <w:ind w:left="6509" w:hanging="195"/>
      </w:pPr>
      <w:rPr>
        <w:rFonts w:hint="default"/>
        <w:lang w:val="it-IT" w:eastAsia="it-IT" w:bidi="it-IT"/>
      </w:rPr>
    </w:lvl>
    <w:lvl w:ilvl="7" w:tplc="9CC0D7F6">
      <w:numFmt w:val="bullet"/>
      <w:lvlText w:val="•"/>
      <w:lvlJc w:val="left"/>
      <w:pPr>
        <w:ind w:left="7564" w:hanging="195"/>
      </w:pPr>
      <w:rPr>
        <w:rFonts w:hint="default"/>
        <w:lang w:val="it-IT" w:eastAsia="it-IT" w:bidi="it-IT"/>
      </w:rPr>
    </w:lvl>
    <w:lvl w:ilvl="8" w:tplc="8D0C661E">
      <w:numFmt w:val="bullet"/>
      <w:lvlText w:val="•"/>
      <w:lvlJc w:val="left"/>
      <w:pPr>
        <w:ind w:left="8619" w:hanging="195"/>
      </w:pPr>
      <w:rPr>
        <w:rFonts w:hint="default"/>
        <w:lang w:val="it-IT" w:eastAsia="it-IT" w:bidi="it-IT"/>
      </w:rPr>
    </w:lvl>
  </w:abstractNum>
  <w:abstractNum w:abstractNumId="15" w15:restartNumberingAfterBreak="0">
    <w:nsid w:val="7C0A706A"/>
    <w:multiLevelType w:val="hybridMultilevel"/>
    <w:tmpl w:val="A3160C24"/>
    <w:lvl w:ilvl="0" w:tplc="27369B66">
      <w:start w:val="1"/>
      <w:numFmt w:val="lowerLetter"/>
      <w:lvlText w:val="%1)"/>
      <w:lvlJc w:val="left"/>
      <w:pPr>
        <w:ind w:left="176" w:hanging="178"/>
      </w:pPr>
      <w:rPr>
        <w:rFonts w:ascii="Arial" w:eastAsia="Arial" w:hAnsi="Arial" w:cs="Arial" w:hint="default"/>
        <w:b/>
        <w:bCs/>
        <w:spacing w:val="-1"/>
        <w:w w:val="99"/>
        <w:sz w:val="14"/>
        <w:szCs w:val="14"/>
        <w:lang w:val="it-IT" w:eastAsia="it-IT" w:bidi="it-IT"/>
      </w:rPr>
    </w:lvl>
    <w:lvl w:ilvl="1" w:tplc="31003880">
      <w:numFmt w:val="bullet"/>
      <w:lvlText w:val="•"/>
      <w:lvlJc w:val="left"/>
      <w:pPr>
        <w:ind w:left="1234" w:hanging="178"/>
      </w:pPr>
      <w:rPr>
        <w:rFonts w:hint="default"/>
        <w:lang w:val="it-IT" w:eastAsia="it-IT" w:bidi="it-IT"/>
      </w:rPr>
    </w:lvl>
    <w:lvl w:ilvl="2" w:tplc="F5A8F5FC">
      <w:numFmt w:val="bullet"/>
      <w:lvlText w:val="•"/>
      <w:lvlJc w:val="left"/>
      <w:pPr>
        <w:ind w:left="2289" w:hanging="178"/>
      </w:pPr>
      <w:rPr>
        <w:rFonts w:hint="default"/>
        <w:lang w:val="it-IT" w:eastAsia="it-IT" w:bidi="it-IT"/>
      </w:rPr>
    </w:lvl>
    <w:lvl w:ilvl="3" w:tplc="81E4AE40">
      <w:numFmt w:val="bullet"/>
      <w:lvlText w:val="•"/>
      <w:lvlJc w:val="left"/>
      <w:pPr>
        <w:ind w:left="3344" w:hanging="178"/>
      </w:pPr>
      <w:rPr>
        <w:rFonts w:hint="default"/>
        <w:lang w:val="it-IT" w:eastAsia="it-IT" w:bidi="it-IT"/>
      </w:rPr>
    </w:lvl>
    <w:lvl w:ilvl="4" w:tplc="6D54B98C">
      <w:numFmt w:val="bullet"/>
      <w:lvlText w:val="•"/>
      <w:lvlJc w:val="left"/>
      <w:pPr>
        <w:ind w:left="4399" w:hanging="178"/>
      </w:pPr>
      <w:rPr>
        <w:rFonts w:hint="default"/>
        <w:lang w:val="it-IT" w:eastAsia="it-IT" w:bidi="it-IT"/>
      </w:rPr>
    </w:lvl>
    <w:lvl w:ilvl="5" w:tplc="EA28AB56">
      <w:numFmt w:val="bullet"/>
      <w:lvlText w:val="•"/>
      <w:lvlJc w:val="left"/>
      <w:pPr>
        <w:ind w:left="5454" w:hanging="178"/>
      </w:pPr>
      <w:rPr>
        <w:rFonts w:hint="default"/>
        <w:lang w:val="it-IT" w:eastAsia="it-IT" w:bidi="it-IT"/>
      </w:rPr>
    </w:lvl>
    <w:lvl w:ilvl="6" w:tplc="9BBE6E0E">
      <w:numFmt w:val="bullet"/>
      <w:lvlText w:val="•"/>
      <w:lvlJc w:val="left"/>
      <w:pPr>
        <w:ind w:left="6509" w:hanging="178"/>
      </w:pPr>
      <w:rPr>
        <w:rFonts w:hint="default"/>
        <w:lang w:val="it-IT" w:eastAsia="it-IT" w:bidi="it-IT"/>
      </w:rPr>
    </w:lvl>
    <w:lvl w:ilvl="7" w:tplc="7F3811A4">
      <w:numFmt w:val="bullet"/>
      <w:lvlText w:val="•"/>
      <w:lvlJc w:val="left"/>
      <w:pPr>
        <w:ind w:left="7564" w:hanging="178"/>
      </w:pPr>
      <w:rPr>
        <w:rFonts w:hint="default"/>
        <w:lang w:val="it-IT" w:eastAsia="it-IT" w:bidi="it-IT"/>
      </w:rPr>
    </w:lvl>
    <w:lvl w:ilvl="8" w:tplc="0BD2F716">
      <w:numFmt w:val="bullet"/>
      <w:lvlText w:val="•"/>
      <w:lvlJc w:val="left"/>
      <w:pPr>
        <w:ind w:left="8619" w:hanging="178"/>
      </w:pPr>
      <w:rPr>
        <w:rFonts w:hint="default"/>
        <w:lang w:val="it-IT" w:eastAsia="it-IT" w:bidi="it-IT"/>
      </w:rPr>
    </w:lvl>
  </w:abstractNum>
  <w:abstractNum w:abstractNumId="16" w15:restartNumberingAfterBreak="0">
    <w:nsid w:val="7F6B087D"/>
    <w:multiLevelType w:val="hybridMultilevel"/>
    <w:tmpl w:val="90EC1A0A"/>
    <w:lvl w:ilvl="0" w:tplc="423C88E4">
      <w:start w:val="1"/>
      <w:numFmt w:val="decimal"/>
      <w:lvlText w:val="(%1)"/>
      <w:lvlJc w:val="left"/>
      <w:pPr>
        <w:ind w:left="517" w:hanging="226"/>
      </w:pPr>
      <w:rPr>
        <w:rFonts w:ascii="Arial" w:eastAsia="Arial" w:hAnsi="Arial" w:cs="Arial" w:hint="default"/>
        <w:b/>
        <w:bCs/>
        <w:spacing w:val="0"/>
        <w:w w:val="99"/>
        <w:sz w:val="14"/>
        <w:szCs w:val="14"/>
        <w:lang w:val="it-IT" w:eastAsia="it-IT" w:bidi="it-IT"/>
      </w:rPr>
    </w:lvl>
    <w:lvl w:ilvl="1" w:tplc="280A71F6">
      <w:start w:val="1"/>
      <w:numFmt w:val="lowerRoman"/>
      <w:lvlText w:val="(%2)"/>
      <w:lvlJc w:val="left"/>
      <w:pPr>
        <w:ind w:left="734" w:hanging="171"/>
      </w:pPr>
      <w:rPr>
        <w:rFonts w:ascii="Arial" w:eastAsia="Arial" w:hAnsi="Arial" w:cs="Arial" w:hint="default"/>
        <w:b/>
        <w:bCs/>
        <w:spacing w:val="-1"/>
        <w:w w:val="99"/>
        <w:sz w:val="14"/>
        <w:szCs w:val="14"/>
        <w:lang w:val="it-IT" w:eastAsia="it-IT" w:bidi="it-IT"/>
      </w:rPr>
    </w:lvl>
    <w:lvl w:ilvl="2" w:tplc="7A4C33B4">
      <w:numFmt w:val="bullet"/>
      <w:lvlText w:val="•"/>
      <w:lvlJc w:val="left"/>
      <w:pPr>
        <w:ind w:left="1849" w:hanging="171"/>
      </w:pPr>
      <w:rPr>
        <w:rFonts w:hint="default"/>
        <w:lang w:val="it-IT" w:eastAsia="it-IT" w:bidi="it-IT"/>
      </w:rPr>
    </w:lvl>
    <w:lvl w:ilvl="3" w:tplc="C99AC2F6">
      <w:numFmt w:val="bullet"/>
      <w:lvlText w:val="•"/>
      <w:lvlJc w:val="left"/>
      <w:pPr>
        <w:ind w:left="2959" w:hanging="171"/>
      </w:pPr>
      <w:rPr>
        <w:rFonts w:hint="default"/>
        <w:lang w:val="it-IT" w:eastAsia="it-IT" w:bidi="it-IT"/>
      </w:rPr>
    </w:lvl>
    <w:lvl w:ilvl="4" w:tplc="117AB8E6">
      <w:numFmt w:val="bullet"/>
      <w:lvlText w:val="•"/>
      <w:lvlJc w:val="left"/>
      <w:pPr>
        <w:ind w:left="4069" w:hanging="171"/>
      </w:pPr>
      <w:rPr>
        <w:rFonts w:hint="default"/>
        <w:lang w:val="it-IT" w:eastAsia="it-IT" w:bidi="it-IT"/>
      </w:rPr>
    </w:lvl>
    <w:lvl w:ilvl="5" w:tplc="F25685D6">
      <w:numFmt w:val="bullet"/>
      <w:lvlText w:val="•"/>
      <w:lvlJc w:val="left"/>
      <w:pPr>
        <w:ind w:left="5179" w:hanging="171"/>
      </w:pPr>
      <w:rPr>
        <w:rFonts w:hint="default"/>
        <w:lang w:val="it-IT" w:eastAsia="it-IT" w:bidi="it-IT"/>
      </w:rPr>
    </w:lvl>
    <w:lvl w:ilvl="6" w:tplc="00E8283C">
      <w:numFmt w:val="bullet"/>
      <w:lvlText w:val="•"/>
      <w:lvlJc w:val="left"/>
      <w:pPr>
        <w:ind w:left="6289" w:hanging="171"/>
      </w:pPr>
      <w:rPr>
        <w:rFonts w:hint="default"/>
        <w:lang w:val="it-IT" w:eastAsia="it-IT" w:bidi="it-IT"/>
      </w:rPr>
    </w:lvl>
    <w:lvl w:ilvl="7" w:tplc="FB162052">
      <w:numFmt w:val="bullet"/>
      <w:lvlText w:val="•"/>
      <w:lvlJc w:val="left"/>
      <w:pPr>
        <w:ind w:left="7399" w:hanging="171"/>
      </w:pPr>
      <w:rPr>
        <w:rFonts w:hint="default"/>
        <w:lang w:val="it-IT" w:eastAsia="it-IT" w:bidi="it-IT"/>
      </w:rPr>
    </w:lvl>
    <w:lvl w:ilvl="8" w:tplc="4A82D442">
      <w:numFmt w:val="bullet"/>
      <w:lvlText w:val="•"/>
      <w:lvlJc w:val="left"/>
      <w:pPr>
        <w:ind w:left="8509" w:hanging="171"/>
      </w:pPr>
      <w:rPr>
        <w:rFonts w:hint="default"/>
        <w:lang w:val="it-IT" w:eastAsia="it-IT" w:bidi="it-IT"/>
      </w:rPr>
    </w:lvl>
  </w:abstractNum>
  <w:num w:numId="1">
    <w:abstractNumId w:val="9"/>
  </w:num>
  <w:num w:numId="2">
    <w:abstractNumId w:val="7"/>
  </w:num>
  <w:num w:numId="3">
    <w:abstractNumId w:val="3"/>
  </w:num>
  <w:num w:numId="4">
    <w:abstractNumId w:val="16"/>
  </w:num>
  <w:num w:numId="5">
    <w:abstractNumId w:val="2"/>
  </w:num>
  <w:num w:numId="6">
    <w:abstractNumId w:val="12"/>
  </w:num>
  <w:num w:numId="7">
    <w:abstractNumId w:val="15"/>
  </w:num>
  <w:num w:numId="8">
    <w:abstractNumId w:val="10"/>
  </w:num>
  <w:num w:numId="9">
    <w:abstractNumId w:val="14"/>
  </w:num>
  <w:num w:numId="10">
    <w:abstractNumId w:val="6"/>
  </w:num>
  <w:num w:numId="11">
    <w:abstractNumId w:val="11"/>
  </w:num>
  <w:num w:numId="12">
    <w:abstractNumId w:val="5"/>
  </w:num>
  <w:num w:numId="13">
    <w:abstractNumId w:val="4"/>
  </w:num>
  <w:num w:numId="14">
    <w:abstractNumId w:val="8"/>
  </w:num>
  <w:num w:numId="15">
    <w:abstractNumId w:val="13"/>
  </w:num>
  <w:num w:numId="16">
    <w:abstractNumId w:val="1"/>
  </w:num>
  <w:num w:numId="17">
    <w:abstractNumId w:val="0"/>
    <w:lvlOverride w:ilvl="0">
      <w:lvl w:ilvl="0">
        <w:numFmt w:val="bullet"/>
        <w:lvlText w:val="—"/>
        <w:lvlJc w:val="left"/>
        <w:rPr>
          <w:rFonts w:ascii="Arial" w:hAnsi="Arial" w:hint="default"/>
        </w:rPr>
      </w:lvl>
    </w:lvlOverride>
  </w:num>
  <w:num w:numId="18">
    <w:abstractNumId w:val="0"/>
    <w:lvlOverride w:ilvl="0">
      <w:lvl w:ilvl="0">
        <w:numFmt w:val="bullet"/>
        <w:lvlText w:val="—"/>
        <w:lvlJc w:val="left"/>
        <w:rPr>
          <w:rFonts w:ascii="Arial" w:hAnsi="Arial" w:hint="default"/>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B8F"/>
    <w:rsid w:val="00052831"/>
    <w:rsid w:val="00067B63"/>
    <w:rsid w:val="000861FA"/>
    <w:rsid w:val="00096100"/>
    <w:rsid w:val="000A6C8C"/>
    <w:rsid w:val="000B6919"/>
    <w:rsid w:val="000C59ED"/>
    <w:rsid w:val="000C7743"/>
    <w:rsid w:val="000E4E1B"/>
    <w:rsid w:val="000F13F5"/>
    <w:rsid w:val="000F70E3"/>
    <w:rsid w:val="00147283"/>
    <w:rsid w:val="001619A4"/>
    <w:rsid w:val="001755AB"/>
    <w:rsid w:val="001A6F1E"/>
    <w:rsid w:val="001A7288"/>
    <w:rsid w:val="001F17A5"/>
    <w:rsid w:val="00222E4E"/>
    <w:rsid w:val="00227DF6"/>
    <w:rsid w:val="00256448"/>
    <w:rsid w:val="00270BB7"/>
    <w:rsid w:val="002842B4"/>
    <w:rsid w:val="00292307"/>
    <w:rsid w:val="002B02F4"/>
    <w:rsid w:val="002F7121"/>
    <w:rsid w:val="00306316"/>
    <w:rsid w:val="003150CD"/>
    <w:rsid w:val="003265D6"/>
    <w:rsid w:val="00331E36"/>
    <w:rsid w:val="00350467"/>
    <w:rsid w:val="00351199"/>
    <w:rsid w:val="00355B58"/>
    <w:rsid w:val="0036400F"/>
    <w:rsid w:val="00367A90"/>
    <w:rsid w:val="00372637"/>
    <w:rsid w:val="00383FD9"/>
    <w:rsid w:val="0039151A"/>
    <w:rsid w:val="003A345C"/>
    <w:rsid w:val="003A3E5A"/>
    <w:rsid w:val="003A3F16"/>
    <w:rsid w:val="003B1FA2"/>
    <w:rsid w:val="003C0A22"/>
    <w:rsid w:val="003C578B"/>
    <w:rsid w:val="003D5235"/>
    <w:rsid w:val="003E4218"/>
    <w:rsid w:val="003F1F10"/>
    <w:rsid w:val="00402B8F"/>
    <w:rsid w:val="00432FE8"/>
    <w:rsid w:val="00476D37"/>
    <w:rsid w:val="0048729D"/>
    <w:rsid w:val="004C2420"/>
    <w:rsid w:val="004D046C"/>
    <w:rsid w:val="004E1B44"/>
    <w:rsid w:val="004E4DD9"/>
    <w:rsid w:val="00513EBA"/>
    <w:rsid w:val="0053592D"/>
    <w:rsid w:val="00535E96"/>
    <w:rsid w:val="00552EE4"/>
    <w:rsid w:val="00566A2D"/>
    <w:rsid w:val="00580232"/>
    <w:rsid w:val="00592546"/>
    <w:rsid w:val="005A746E"/>
    <w:rsid w:val="005B3647"/>
    <w:rsid w:val="005B4675"/>
    <w:rsid w:val="005C1457"/>
    <w:rsid w:val="005C354C"/>
    <w:rsid w:val="005E4D2C"/>
    <w:rsid w:val="005E7790"/>
    <w:rsid w:val="0063533E"/>
    <w:rsid w:val="00644129"/>
    <w:rsid w:val="0066259D"/>
    <w:rsid w:val="006640D8"/>
    <w:rsid w:val="00665911"/>
    <w:rsid w:val="00690AA7"/>
    <w:rsid w:val="006B2BB2"/>
    <w:rsid w:val="006B2C6D"/>
    <w:rsid w:val="006F0415"/>
    <w:rsid w:val="00714D12"/>
    <w:rsid w:val="00720553"/>
    <w:rsid w:val="007328BC"/>
    <w:rsid w:val="00736374"/>
    <w:rsid w:val="007400D9"/>
    <w:rsid w:val="0074077A"/>
    <w:rsid w:val="00741B66"/>
    <w:rsid w:val="00767B0C"/>
    <w:rsid w:val="00773707"/>
    <w:rsid w:val="007B20AF"/>
    <w:rsid w:val="007B27D8"/>
    <w:rsid w:val="00802901"/>
    <w:rsid w:val="00860838"/>
    <w:rsid w:val="00867ED7"/>
    <w:rsid w:val="0087159D"/>
    <w:rsid w:val="00871AEF"/>
    <w:rsid w:val="0088298E"/>
    <w:rsid w:val="00884D57"/>
    <w:rsid w:val="00891F36"/>
    <w:rsid w:val="008E0BC1"/>
    <w:rsid w:val="008F0955"/>
    <w:rsid w:val="008F25BC"/>
    <w:rsid w:val="008F700B"/>
    <w:rsid w:val="009317A3"/>
    <w:rsid w:val="00945ABE"/>
    <w:rsid w:val="00952D96"/>
    <w:rsid w:val="009554F6"/>
    <w:rsid w:val="00972680"/>
    <w:rsid w:val="0097637E"/>
    <w:rsid w:val="009B4D0E"/>
    <w:rsid w:val="009C141C"/>
    <w:rsid w:val="009E0319"/>
    <w:rsid w:val="009E353C"/>
    <w:rsid w:val="009F74C6"/>
    <w:rsid w:val="00A07FF4"/>
    <w:rsid w:val="00A1568C"/>
    <w:rsid w:val="00A305A5"/>
    <w:rsid w:val="00A44202"/>
    <w:rsid w:val="00A522D5"/>
    <w:rsid w:val="00A70130"/>
    <w:rsid w:val="00A75297"/>
    <w:rsid w:val="00A81076"/>
    <w:rsid w:val="00AA749E"/>
    <w:rsid w:val="00AB1910"/>
    <w:rsid w:val="00AB77B6"/>
    <w:rsid w:val="00AD32C4"/>
    <w:rsid w:val="00AF4BEB"/>
    <w:rsid w:val="00B0469F"/>
    <w:rsid w:val="00B2396D"/>
    <w:rsid w:val="00B25940"/>
    <w:rsid w:val="00B32798"/>
    <w:rsid w:val="00B40FE0"/>
    <w:rsid w:val="00B462E7"/>
    <w:rsid w:val="00B4660D"/>
    <w:rsid w:val="00B542A1"/>
    <w:rsid w:val="00B57A94"/>
    <w:rsid w:val="00B820C3"/>
    <w:rsid w:val="00B83DBB"/>
    <w:rsid w:val="00BB248C"/>
    <w:rsid w:val="00BE5A33"/>
    <w:rsid w:val="00C54CE7"/>
    <w:rsid w:val="00C72274"/>
    <w:rsid w:val="00C8589B"/>
    <w:rsid w:val="00C96D18"/>
    <w:rsid w:val="00D36219"/>
    <w:rsid w:val="00D4076B"/>
    <w:rsid w:val="00D4342F"/>
    <w:rsid w:val="00D51A29"/>
    <w:rsid w:val="00D64FB8"/>
    <w:rsid w:val="00D771E6"/>
    <w:rsid w:val="00D77737"/>
    <w:rsid w:val="00DA79AC"/>
    <w:rsid w:val="00DB3158"/>
    <w:rsid w:val="00DC3D42"/>
    <w:rsid w:val="00DE1E2A"/>
    <w:rsid w:val="00E078B8"/>
    <w:rsid w:val="00E26330"/>
    <w:rsid w:val="00E314A2"/>
    <w:rsid w:val="00E35BC7"/>
    <w:rsid w:val="00E5735C"/>
    <w:rsid w:val="00E64C87"/>
    <w:rsid w:val="00E667AE"/>
    <w:rsid w:val="00E66BE6"/>
    <w:rsid w:val="00E833B6"/>
    <w:rsid w:val="00E9460C"/>
    <w:rsid w:val="00E976DB"/>
    <w:rsid w:val="00EA2744"/>
    <w:rsid w:val="00EC62C0"/>
    <w:rsid w:val="00F16800"/>
    <w:rsid w:val="00F33EFF"/>
    <w:rsid w:val="00F579D1"/>
    <w:rsid w:val="00F67A42"/>
    <w:rsid w:val="00F73700"/>
    <w:rsid w:val="00F831D1"/>
    <w:rsid w:val="00FE1A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CA5E1C5-B40B-4B3F-9738-DA54080BF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76DB"/>
    <w:pPr>
      <w:widowControl w:val="0"/>
    </w:pPr>
    <w:rPr>
      <w:rFonts w:ascii="Arial" w:hAnsi="Arial"/>
      <w:snapToGrid w:val="0"/>
      <w:lang w:val="pl-PL" w:eastAsia="pl-PL"/>
    </w:rPr>
  </w:style>
  <w:style w:type="paragraph" w:styleId="1">
    <w:name w:val="heading 1"/>
    <w:basedOn w:val="a"/>
    <w:link w:val="1Char"/>
    <w:uiPriority w:val="9"/>
    <w:qFormat/>
    <w:rsid w:val="003B1FA2"/>
    <w:pPr>
      <w:autoSpaceDE w:val="0"/>
      <w:autoSpaceDN w:val="0"/>
      <w:ind w:left="176"/>
      <w:jc w:val="both"/>
      <w:outlineLvl w:val="0"/>
    </w:pPr>
    <w:rPr>
      <w:rFonts w:eastAsia="Arial" w:cs="Arial"/>
      <w:b/>
      <w:bCs/>
      <w:snapToGrid/>
      <w:sz w:val="14"/>
      <w:szCs w:val="14"/>
      <w:lang w:val="it-IT" w:eastAsia="it-IT" w:bidi="it-I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w4winMark">
    <w:name w:val="tw4winMark"/>
    <w:rsid w:val="00E976DB"/>
    <w:rPr>
      <w:rFonts w:ascii="Courier New" w:hAnsi="Courier New"/>
      <w:vanish/>
      <w:color w:val="800080"/>
      <w:sz w:val="24"/>
      <w:vertAlign w:val="subscript"/>
    </w:rPr>
  </w:style>
  <w:style w:type="character" w:customStyle="1" w:styleId="tw4winError">
    <w:name w:val="tw4winError"/>
    <w:rsid w:val="00E976DB"/>
    <w:rPr>
      <w:rFonts w:ascii="Courier New" w:hAnsi="Courier New"/>
      <w:color w:val="00FF00"/>
      <w:sz w:val="40"/>
    </w:rPr>
  </w:style>
  <w:style w:type="character" w:customStyle="1" w:styleId="tw4winTerm">
    <w:name w:val="tw4winTerm"/>
    <w:rsid w:val="00E976DB"/>
    <w:rPr>
      <w:color w:val="0000FF"/>
    </w:rPr>
  </w:style>
  <w:style w:type="character" w:customStyle="1" w:styleId="tw4winPopup">
    <w:name w:val="tw4winPopup"/>
    <w:rsid w:val="00E976DB"/>
    <w:rPr>
      <w:rFonts w:ascii="Courier New" w:hAnsi="Courier New"/>
      <w:noProof/>
      <w:color w:val="008000"/>
    </w:rPr>
  </w:style>
  <w:style w:type="character" w:customStyle="1" w:styleId="tw4winJump">
    <w:name w:val="tw4winJump"/>
    <w:rsid w:val="00E976DB"/>
    <w:rPr>
      <w:rFonts w:ascii="Courier New" w:hAnsi="Courier New"/>
      <w:noProof/>
      <w:color w:val="008080"/>
    </w:rPr>
  </w:style>
  <w:style w:type="character" w:customStyle="1" w:styleId="tw4winExternal">
    <w:name w:val="tw4winExternal"/>
    <w:rsid w:val="00E976DB"/>
    <w:rPr>
      <w:rFonts w:ascii="Courier New" w:hAnsi="Courier New"/>
      <w:noProof/>
      <w:color w:val="808080"/>
    </w:rPr>
  </w:style>
  <w:style w:type="character" w:customStyle="1" w:styleId="tw4winInternal">
    <w:name w:val="tw4winInternal"/>
    <w:rsid w:val="00E976DB"/>
    <w:rPr>
      <w:rFonts w:ascii="Courier New" w:hAnsi="Courier New"/>
      <w:noProof/>
      <w:color w:val="FF0000"/>
    </w:rPr>
  </w:style>
  <w:style w:type="character" w:customStyle="1" w:styleId="DONOTTRANSLATE">
    <w:name w:val="DO_NOT_TRANSLATE"/>
    <w:rsid w:val="00E976DB"/>
    <w:rPr>
      <w:rFonts w:ascii="Courier New" w:hAnsi="Courier New"/>
      <w:noProof/>
      <w:color w:val="800000"/>
    </w:rPr>
  </w:style>
  <w:style w:type="paragraph" w:styleId="a3">
    <w:name w:val="header"/>
    <w:basedOn w:val="a"/>
    <w:link w:val="Char"/>
    <w:rsid w:val="00B4660D"/>
    <w:pPr>
      <w:tabs>
        <w:tab w:val="center" w:pos="4536"/>
        <w:tab w:val="right" w:pos="9072"/>
      </w:tabs>
    </w:pPr>
  </w:style>
  <w:style w:type="character" w:customStyle="1" w:styleId="Char">
    <w:name w:val="Κεφαλίδα Char"/>
    <w:link w:val="a3"/>
    <w:rsid w:val="00B4660D"/>
    <w:rPr>
      <w:rFonts w:ascii="Arial" w:hAnsi="Arial"/>
      <w:snapToGrid w:val="0"/>
      <w:lang w:val="pl-PL" w:eastAsia="pl-PL"/>
    </w:rPr>
  </w:style>
  <w:style w:type="paragraph" w:styleId="a4">
    <w:name w:val="footer"/>
    <w:basedOn w:val="a"/>
    <w:link w:val="Char0"/>
    <w:uiPriority w:val="99"/>
    <w:rsid w:val="00B4660D"/>
    <w:pPr>
      <w:tabs>
        <w:tab w:val="center" w:pos="4536"/>
        <w:tab w:val="right" w:pos="9072"/>
      </w:tabs>
    </w:pPr>
  </w:style>
  <w:style w:type="character" w:customStyle="1" w:styleId="Char0">
    <w:name w:val="Υποσέλιδο Char"/>
    <w:link w:val="a4"/>
    <w:uiPriority w:val="99"/>
    <w:rsid w:val="00B4660D"/>
    <w:rPr>
      <w:rFonts w:ascii="Arial" w:hAnsi="Arial"/>
      <w:snapToGrid w:val="0"/>
      <w:lang w:val="pl-PL" w:eastAsia="pl-PL"/>
    </w:rPr>
  </w:style>
  <w:style w:type="paragraph" w:styleId="a5">
    <w:name w:val="No Spacing"/>
    <w:uiPriority w:val="1"/>
    <w:qFormat/>
    <w:rsid w:val="00270BB7"/>
    <w:pPr>
      <w:widowControl w:val="0"/>
    </w:pPr>
    <w:rPr>
      <w:rFonts w:ascii="Arial" w:hAnsi="Arial"/>
      <w:snapToGrid w:val="0"/>
      <w:lang w:val="pl-PL" w:eastAsia="pl-PL"/>
    </w:rPr>
  </w:style>
  <w:style w:type="table" w:styleId="a6">
    <w:name w:val="Table Grid"/>
    <w:basedOn w:val="a1"/>
    <w:rsid w:val="00432F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Char1"/>
    <w:uiPriority w:val="1"/>
    <w:qFormat/>
    <w:rsid w:val="009554F6"/>
    <w:pPr>
      <w:autoSpaceDE w:val="0"/>
      <w:autoSpaceDN w:val="0"/>
    </w:pPr>
    <w:rPr>
      <w:rFonts w:eastAsia="Arial" w:cs="Arial"/>
      <w:snapToGrid/>
      <w:sz w:val="14"/>
      <w:szCs w:val="14"/>
      <w:lang w:val="it-IT" w:eastAsia="it-IT" w:bidi="it-IT"/>
    </w:rPr>
  </w:style>
  <w:style w:type="character" w:customStyle="1" w:styleId="Char1">
    <w:name w:val="Σώμα κειμένου Char"/>
    <w:basedOn w:val="a0"/>
    <w:link w:val="a7"/>
    <w:uiPriority w:val="1"/>
    <w:rsid w:val="009554F6"/>
    <w:rPr>
      <w:rFonts w:ascii="Arial" w:eastAsia="Arial" w:hAnsi="Arial" w:cs="Arial"/>
      <w:sz w:val="14"/>
      <w:szCs w:val="14"/>
      <w:lang w:val="it-IT" w:eastAsia="it-IT" w:bidi="it-IT"/>
    </w:rPr>
  </w:style>
  <w:style w:type="paragraph" w:styleId="a8">
    <w:name w:val="List Paragraph"/>
    <w:basedOn w:val="a"/>
    <w:uiPriority w:val="1"/>
    <w:qFormat/>
    <w:rsid w:val="009554F6"/>
    <w:pPr>
      <w:autoSpaceDE w:val="0"/>
      <w:autoSpaceDN w:val="0"/>
      <w:ind w:left="167"/>
      <w:jc w:val="both"/>
    </w:pPr>
    <w:rPr>
      <w:rFonts w:eastAsia="Arial" w:cs="Arial"/>
      <w:snapToGrid/>
      <w:sz w:val="22"/>
      <w:szCs w:val="22"/>
      <w:lang w:val="it-IT" w:eastAsia="it-IT" w:bidi="it-IT"/>
    </w:rPr>
  </w:style>
  <w:style w:type="character" w:customStyle="1" w:styleId="1Char">
    <w:name w:val="Επικεφαλίδα 1 Char"/>
    <w:basedOn w:val="a0"/>
    <w:link w:val="1"/>
    <w:uiPriority w:val="9"/>
    <w:rsid w:val="003B1FA2"/>
    <w:rPr>
      <w:rFonts w:ascii="Arial" w:eastAsia="Arial" w:hAnsi="Arial" w:cs="Arial"/>
      <w:b/>
      <w:bCs/>
      <w:sz w:val="14"/>
      <w:szCs w:val="14"/>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CF675-581F-4227-AF3F-043203D0D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6235</Words>
  <Characters>33671</Characters>
  <Application>Microsoft Office Word</Application>
  <DocSecurity>0</DocSecurity>
  <Lines>280</Lines>
  <Paragraphs>79</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HR-U-3-3-1</vt:lpstr>
      <vt:lpstr>HR-U-3-3-1</vt:lpstr>
    </vt:vector>
  </TitlesOfParts>
  <Company>Express Varsovia</Company>
  <LinksUpToDate>false</LinksUpToDate>
  <CharactersWithSpaces>39827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HR-U-3-3-1</dc:title>
  <dc:subject/>
  <dc:creator>Ervin</dc:creator>
  <cp:keywords/>
  <cp:lastModifiedBy>user</cp:lastModifiedBy>
  <cp:revision>37</cp:revision>
  <dcterms:created xsi:type="dcterms:W3CDTF">2023-06-30T07:05:00Z</dcterms:created>
  <dcterms:modified xsi:type="dcterms:W3CDTF">2023-08-11T08:04:00Z</dcterms:modified>
</cp:coreProperties>
</file>