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326" w:rsidRDefault="00D63326">
      <w:pPr>
        <w:pStyle w:val="3"/>
        <w:rPr>
          <w:b w:val="0"/>
        </w:rPr>
      </w:pPr>
    </w:p>
    <w:p w:rsidR="00D63326" w:rsidRDefault="00D63326"/>
    <w:p w:rsidR="00D63326" w:rsidRDefault="00D63326">
      <w:pPr>
        <w:pStyle w:val="4"/>
      </w:pPr>
      <w:r>
        <w:t>ΥΠΟΔΕΙΓΜΑ 7</w:t>
      </w:r>
    </w:p>
    <w:p w:rsidR="00D63326" w:rsidRDefault="00D63326"/>
    <w:p w:rsidR="00D63326" w:rsidRPr="00F40751" w:rsidRDefault="001767E6">
      <w:pPr>
        <w:pStyle w:val="2"/>
        <w:jc w:val="both"/>
      </w:pPr>
      <w:r>
        <w:rPr>
          <w:noProof/>
        </w:rPr>
        <w:drawing>
          <wp:inline distT="0" distB="0" distL="0" distR="0">
            <wp:extent cx="508000" cy="487680"/>
            <wp:effectExtent l="19050" t="0" r="635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" cy="487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63326" w:rsidRPr="00F40751">
        <w:t xml:space="preserve">                                                                                  Ημερομηνία…………….</w:t>
      </w:r>
    </w:p>
    <w:p w:rsidR="00D63326" w:rsidRPr="00F40751" w:rsidRDefault="00D63326">
      <w:pPr>
        <w:pStyle w:val="2"/>
        <w:jc w:val="both"/>
        <w:rPr>
          <w:b/>
        </w:rPr>
      </w:pPr>
      <w:r>
        <w:rPr>
          <w:b/>
        </w:rPr>
        <w:t>ΕΛΛΗΝΙΚΗ ΔΗΜΟΚΡΑΤΙΑ</w:t>
      </w:r>
      <w:r w:rsidRPr="00F40751">
        <w:rPr>
          <w:b/>
        </w:rPr>
        <w:tab/>
      </w:r>
      <w:r w:rsidRPr="00F40751">
        <w:rPr>
          <w:b/>
        </w:rPr>
        <w:tab/>
      </w:r>
      <w:r w:rsidRPr="00F40751">
        <w:rPr>
          <w:b/>
        </w:rPr>
        <w:tab/>
        <w:t xml:space="preserve">           </w:t>
      </w:r>
      <w:r w:rsidRPr="00F40751">
        <w:t>Αρ. Πρωτ. ……….……..</w:t>
      </w:r>
    </w:p>
    <w:p w:rsidR="00D63326" w:rsidRDefault="00D63326">
      <w:pPr>
        <w:pStyle w:val="1"/>
        <w:tabs>
          <w:tab w:val="left" w:pos="851"/>
          <w:tab w:val="left" w:pos="1134"/>
        </w:tabs>
        <w:jc w:val="both"/>
        <w:rPr>
          <w:u w:val="none"/>
        </w:rPr>
      </w:pPr>
      <w:r>
        <w:rPr>
          <w:caps/>
          <w:u w:val="none"/>
        </w:rPr>
        <w:t>Νομ/κή αυτοδιοίκηση</w:t>
      </w:r>
      <w:r>
        <w:rPr>
          <w:u w:val="none"/>
        </w:rPr>
        <w:t xml:space="preserve"> </w:t>
      </w:r>
    </w:p>
    <w:p w:rsidR="00D63326" w:rsidRDefault="00D63326">
      <w:pPr>
        <w:pStyle w:val="1"/>
        <w:tabs>
          <w:tab w:val="left" w:pos="851"/>
          <w:tab w:val="left" w:pos="1134"/>
        </w:tabs>
        <w:jc w:val="both"/>
        <w:rPr>
          <w:b w:val="0"/>
          <w:u w:val="none"/>
        </w:rPr>
      </w:pPr>
      <w:r>
        <w:rPr>
          <w:b w:val="0"/>
          <w:u w:val="none"/>
        </w:rPr>
        <w:t>….……………………………….</w:t>
      </w:r>
    </w:p>
    <w:p w:rsidR="00D63326" w:rsidRDefault="00D63326">
      <w:pPr>
        <w:pStyle w:val="1"/>
        <w:tabs>
          <w:tab w:val="left" w:pos="851"/>
          <w:tab w:val="left" w:pos="1134"/>
        </w:tabs>
        <w:jc w:val="both"/>
        <w:rPr>
          <w:caps/>
          <w:u w:val="none"/>
        </w:rPr>
      </w:pPr>
      <w:r>
        <w:rPr>
          <w:caps/>
          <w:u w:val="none"/>
        </w:rPr>
        <w:t>Δ/νση Αγροτ.  Ανάπτυξης</w:t>
      </w:r>
    </w:p>
    <w:p w:rsidR="00D63326" w:rsidRDefault="00D63326">
      <w:pPr>
        <w:jc w:val="both"/>
        <w:rPr>
          <w:sz w:val="24"/>
        </w:rPr>
      </w:pPr>
      <w:r>
        <w:rPr>
          <w:sz w:val="24"/>
        </w:rPr>
        <w:t>…………………………………..</w:t>
      </w:r>
    </w:p>
    <w:p w:rsidR="00D63326" w:rsidRDefault="00D63326"/>
    <w:p w:rsidR="00D63326" w:rsidRDefault="00D63326">
      <w:pPr>
        <w:jc w:val="both"/>
        <w:rPr>
          <w:sz w:val="24"/>
        </w:rPr>
      </w:pPr>
    </w:p>
    <w:p w:rsidR="00D63326" w:rsidRDefault="00D63326">
      <w:pPr>
        <w:jc w:val="both"/>
      </w:pPr>
    </w:p>
    <w:p w:rsidR="00D63326" w:rsidRDefault="00D63326">
      <w:pPr>
        <w:jc w:val="both"/>
        <w:rPr>
          <w:b/>
          <w:sz w:val="24"/>
          <w:u w:val="single"/>
        </w:rPr>
      </w:pPr>
    </w:p>
    <w:p w:rsidR="00D63326" w:rsidRDefault="00D63326">
      <w:pPr>
        <w:pStyle w:val="1"/>
        <w:rPr>
          <w:u w:val="none"/>
        </w:rPr>
      </w:pPr>
      <w:r>
        <w:rPr>
          <w:u w:val="none"/>
        </w:rPr>
        <w:t xml:space="preserve">ΕΓΚΡΙΣΗ   </w:t>
      </w:r>
    </w:p>
    <w:p w:rsidR="00D63326" w:rsidRDefault="00D63326"/>
    <w:p w:rsidR="00D63326" w:rsidRDefault="00D63326">
      <w:pPr>
        <w:pStyle w:val="a3"/>
      </w:pPr>
      <w:r>
        <w:t xml:space="preserve">Λαμβάνοντας υπόψη  </w:t>
      </w:r>
    </w:p>
    <w:p w:rsidR="00D63326" w:rsidRDefault="00D63326">
      <w:pPr>
        <w:pStyle w:val="a3"/>
        <w:numPr>
          <w:ilvl w:val="0"/>
          <w:numId w:val="2"/>
        </w:numPr>
      </w:pPr>
      <w:r>
        <w:rPr>
          <w:bCs/>
        </w:rPr>
        <w:t xml:space="preserve">τον </w:t>
      </w:r>
      <w:r w:rsidRPr="00D63326">
        <w:rPr>
          <w:bCs/>
        </w:rPr>
        <w:t>Κανονισμ</w:t>
      </w:r>
      <w:r>
        <w:rPr>
          <w:bCs/>
        </w:rPr>
        <w:t>ό</w:t>
      </w:r>
      <w:r w:rsidRPr="00D63326">
        <w:rPr>
          <w:bCs/>
        </w:rPr>
        <w:t xml:space="preserve"> (ΕΚ) αριθ. 1234/2003 της Επιτροπής για την τροποποίηση των παραρτημάτων </w:t>
      </w:r>
      <w:r w:rsidRPr="00D63326">
        <w:rPr>
          <w:bCs/>
          <w:lang w:val="en-US"/>
        </w:rPr>
        <w:t>I</w:t>
      </w:r>
      <w:r w:rsidRPr="00D63326">
        <w:rPr>
          <w:bCs/>
        </w:rPr>
        <w:t xml:space="preserve">, </w:t>
      </w:r>
      <w:r w:rsidRPr="00D63326">
        <w:rPr>
          <w:bCs/>
          <w:lang w:val="en-US"/>
        </w:rPr>
        <w:t>IV</w:t>
      </w:r>
      <w:r w:rsidRPr="00D63326">
        <w:rPr>
          <w:bCs/>
        </w:rPr>
        <w:t xml:space="preserve">, και </w:t>
      </w:r>
      <w:r w:rsidRPr="00D63326">
        <w:rPr>
          <w:bCs/>
          <w:lang w:val="en-US"/>
        </w:rPr>
        <w:t>XI</w:t>
      </w:r>
      <w:r w:rsidRPr="00D63326">
        <w:rPr>
          <w:bCs/>
        </w:rPr>
        <w:t xml:space="preserve"> του Κανονισμού (ΕΚ) αριθ. 999/2001 του Ευρωπαϊκού Κοινοβουλίου και του Συμβουλίου και το</w:t>
      </w:r>
      <w:r w:rsidR="00D100A7">
        <w:rPr>
          <w:bCs/>
        </w:rPr>
        <w:t>υ</w:t>
      </w:r>
      <w:r w:rsidRPr="00D63326">
        <w:rPr>
          <w:bCs/>
        </w:rPr>
        <w:t xml:space="preserve"> Κανονισμού (ΕΚ) αριθ. 1326/2001, όσον αφορά τις μεταδοτικές σπογγώδεις εγκεφαλοπάθειες και τις ζωοτροφές</w:t>
      </w:r>
      <w:r>
        <w:rPr>
          <w:bCs/>
        </w:rPr>
        <w:t>,</w:t>
      </w:r>
      <w:r>
        <w:t xml:space="preserve"> ως ισχύ</w:t>
      </w:r>
      <w:r w:rsidR="00D100A7">
        <w:t>ει</w:t>
      </w:r>
      <w:r>
        <w:t xml:space="preserve">, </w:t>
      </w:r>
    </w:p>
    <w:p w:rsidR="00935B06" w:rsidRDefault="00935B06">
      <w:pPr>
        <w:pStyle w:val="a3"/>
        <w:numPr>
          <w:ilvl w:val="0"/>
          <w:numId w:val="2"/>
        </w:numPr>
      </w:pPr>
      <w:r>
        <w:t xml:space="preserve">τον Καν </w:t>
      </w:r>
      <w:r w:rsidRPr="00454965">
        <w:t>(ΕΚ</w:t>
      </w:r>
      <w:r w:rsidRPr="00311FDB">
        <w:t>) αριθ. 1292/2005</w:t>
      </w:r>
      <w:r w:rsidRPr="00454965">
        <w:t xml:space="preserve"> της Επιτροπής </w:t>
      </w:r>
      <w:r>
        <w:t xml:space="preserve">που </w:t>
      </w:r>
      <w:r w:rsidRPr="00454965">
        <w:t xml:space="preserve">τροποποιεί το παράρτημα </w:t>
      </w:r>
      <w:r w:rsidRPr="00454965">
        <w:rPr>
          <w:lang w:val="en-US"/>
        </w:rPr>
        <w:t>IV</w:t>
      </w:r>
      <w:r w:rsidRPr="00454965">
        <w:t xml:space="preserve"> του κανονισμού (ΕΚ) αριθ. 999/2001 του Ευρωπαϊκού Κοινοβουλίου και του Συμβουλίου για τη θέσπιση κανόνων πρόληψης</w:t>
      </w:r>
      <w:r w:rsidR="00311FDB" w:rsidRPr="00454965">
        <w:t>, καταπολέμησης και εξάλειψης ορισμένων μεταδοτικών σπογγωδών εγκεφαλοπαθειών</w:t>
      </w:r>
      <w:r w:rsidR="00311FDB">
        <w:t>,</w:t>
      </w:r>
    </w:p>
    <w:p w:rsidR="00D63326" w:rsidRDefault="00D63326">
      <w:pPr>
        <w:pStyle w:val="a3"/>
        <w:numPr>
          <w:ilvl w:val="0"/>
          <w:numId w:val="2"/>
        </w:numPr>
      </w:pPr>
      <w:r>
        <w:t>Την  ΚΥΑ του  Υπουργού Οικονομίας και Οικονομικών και του Υπουργού Αγροτικής Ανάπτυξης και Τροφίμων υπ’αριθ. 275751/20.8.2004 (ΦΕΚ 1276/τ.Β΄) με την οποία καθορίζονται οι λεπτομέρειες εφαρμογής του εν λόγω Κανονισμού</w:t>
      </w:r>
      <w:r w:rsidR="00935B06" w:rsidRPr="00935B06">
        <w:t xml:space="preserve">, </w:t>
      </w:r>
      <w:r w:rsidR="00935B06">
        <w:t>όπως έχει τροποποιηθεί και ισχύει</w:t>
      </w:r>
      <w:r w:rsidR="00062D78">
        <w:t xml:space="preserve"> με την ΚΥΑ αρ. 290710 (ΦΕΚ 909/τ.Β΄/7.6.2007).</w:t>
      </w:r>
      <w:r>
        <w:t xml:space="preserve">       </w:t>
      </w:r>
    </w:p>
    <w:p w:rsidR="00D63326" w:rsidRDefault="00D63326">
      <w:pPr>
        <w:pStyle w:val="a3"/>
        <w:numPr>
          <w:ilvl w:val="0"/>
          <w:numId w:val="2"/>
        </w:numPr>
      </w:pPr>
      <w:r>
        <w:t>Την από……./……/…….αίτηση με αρ. πρωτοκόλλου……………..που υποβλήθηκε από τον/την…………………………,</w:t>
      </w:r>
    </w:p>
    <w:p w:rsidR="00D63326" w:rsidRDefault="00D63326">
      <w:pPr>
        <w:pStyle w:val="a3"/>
        <w:numPr>
          <w:ilvl w:val="0"/>
          <w:numId w:val="2"/>
        </w:numPr>
      </w:pPr>
      <w:r>
        <w:t>Την από……/……/……..σχετική εισήγηση του επόπτη κυκλοφορίας ζωοτροφών,</w:t>
      </w:r>
    </w:p>
    <w:p w:rsidR="00D63326" w:rsidRDefault="00D63326">
      <w:pPr>
        <w:pStyle w:val="a3"/>
      </w:pPr>
    </w:p>
    <w:p w:rsidR="00D63326" w:rsidRDefault="00D63326">
      <w:pPr>
        <w:pStyle w:val="a3"/>
      </w:pPr>
      <w:r>
        <w:t xml:space="preserve">εγκρίνουμε τη χρησιμοποίηση ιχθυαλεύρων / όξινου φωσφορικού ασβεστίου από απολιπανθέντα οστά /φωσφορικού ασβεστίου ζωικής προέλευσης/ αιματαλεύρων και προϊόντων αίματος προέλευσης μη μηρυκαστικών και ζωοτροφών που τα περιέχουν  </w:t>
      </w:r>
      <w:r>
        <w:rPr>
          <w:vertAlign w:val="superscript"/>
        </w:rPr>
        <w:t>(1)(2)</w:t>
      </w:r>
      <w:r>
        <w:t xml:space="preserve"> από τον ανωτέρω ενδιαφερόμενο διότι πληρούνται οι σχετικές προϋποθέσεις.</w:t>
      </w:r>
    </w:p>
    <w:p w:rsidR="00D63326" w:rsidRDefault="00D63326">
      <w:pPr>
        <w:jc w:val="both"/>
        <w:rPr>
          <w:sz w:val="24"/>
        </w:rPr>
      </w:pPr>
    </w:p>
    <w:p w:rsidR="00D63326" w:rsidRDefault="00D63326">
      <w:pPr>
        <w:jc w:val="center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Ο Διευθυντής  </w:t>
      </w:r>
    </w:p>
    <w:p w:rsidR="00D63326" w:rsidRDefault="00D63326">
      <w:pPr>
        <w:pStyle w:val="2"/>
        <w:rPr>
          <w:b/>
        </w:rPr>
      </w:pPr>
      <w:r>
        <w:rPr>
          <w:b/>
        </w:rPr>
        <w:t xml:space="preserve">                                                                                                   </w:t>
      </w:r>
    </w:p>
    <w:p w:rsidR="00D63326" w:rsidRDefault="00D63326">
      <w:pPr>
        <w:rPr>
          <w:b/>
        </w:rPr>
      </w:pPr>
    </w:p>
    <w:p w:rsidR="00D63326" w:rsidRDefault="00D63326"/>
    <w:p w:rsidR="00D63326" w:rsidRDefault="00D63326">
      <w:pPr>
        <w:rPr>
          <w:sz w:val="24"/>
          <w:vertAlign w:val="superscript"/>
        </w:rPr>
      </w:pPr>
    </w:p>
    <w:p w:rsidR="00D63326" w:rsidRDefault="00D63326">
      <w:pPr>
        <w:rPr>
          <w:sz w:val="24"/>
        </w:rPr>
      </w:pPr>
      <w:r>
        <w:rPr>
          <w:sz w:val="24"/>
          <w:vertAlign w:val="superscript"/>
        </w:rPr>
        <w:t>(1)</w:t>
      </w:r>
      <w:r>
        <w:rPr>
          <w:sz w:val="24"/>
        </w:rPr>
        <w:t>Διαγράφεται η περιττή ένδειξη</w:t>
      </w:r>
    </w:p>
    <w:p w:rsidR="00D63326" w:rsidRDefault="00D63326">
      <w:pPr>
        <w:jc w:val="both"/>
        <w:rPr>
          <w:sz w:val="24"/>
        </w:rPr>
      </w:pPr>
      <w:r>
        <w:rPr>
          <w:sz w:val="24"/>
          <w:vertAlign w:val="superscript"/>
        </w:rPr>
        <w:t>(2)</w:t>
      </w:r>
      <w:r>
        <w:rPr>
          <w:sz w:val="24"/>
        </w:rPr>
        <w:t xml:space="preserve">Σε περίπτωση χρησιμοποίησης άλλων μεταποιημένων ζωικών πρωτεϊνών (π.χ. κρεατάλευρο) θα περιγράφεται επακριβώς η πρώτη ύλη και διαγράφεται αντίστοιχα η περιττή ένδειξη </w:t>
      </w:r>
    </w:p>
    <w:sectPr w:rsidR="00D63326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F3F38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313466BD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F40751"/>
    <w:rsid w:val="00062D78"/>
    <w:rsid w:val="001466F3"/>
    <w:rsid w:val="001767E6"/>
    <w:rsid w:val="0030510C"/>
    <w:rsid w:val="00311FDB"/>
    <w:rsid w:val="00935B06"/>
    <w:rsid w:val="00D100A7"/>
    <w:rsid w:val="00D63326"/>
    <w:rsid w:val="00F407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sz w:val="24"/>
    </w:rPr>
  </w:style>
  <w:style w:type="paragraph" w:styleId="4">
    <w:name w:val="heading 4"/>
    <w:basedOn w:val="a"/>
    <w:next w:val="a"/>
    <w:qFormat/>
    <w:pPr>
      <w:keepNext/>
      <w:jc w:val="right"/>
      <w:outlineLvl w:val="3"/>
    </w:pPr>
    <w:rPr>
      <w:b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1701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ΝΟΜ/ΚΗ ΑΥΤΟΔΙΟΙΚΗΣΗ </vt:lpstr>
    </vt:vector>
  </TitlesOfParts>
  <Company/>
  <LinksUpToDate>false</LinksUpToDate>
  <CharactersWithSpaces>2012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ΝΟΜ/ΚΗ ΑΥΤΟΔΙΟΙΚΗΣΗ</dc:title>
  <dc:creator>ka6u001</dc:creator>
  <cp:lastModifiedBy>efiliou</cp:lastModifiedBy>
  <cp:revision>2</cp:revision>
  <cp:lastPrinted>2002-10-03T10:34:00Z</cp:lastPrinted>
  <dcterms:created xsi:type="dcterms:W3CDTF">2024-01-19T09:36:00Z</dcterms:created>
  <dcterms:modified xsi:type="dcterms:W3CDTF">2024-01-19T09:36:00Z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